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2D89BD" w14:textId="77777777" w:rsidR="00145708" w:rsidRPr="007760B7" w:rsidRDefault="00FF50D9" w:rsidP="007760B7">
      <w:pPr>
        <w:pStyle w:val="Title"/>
        <w:spacing w:line="480" w:lineRule="auto"/>
        <w:rPr>
          <w:rFonts w:ascii="Times New Roman" w:hAnsi="Times New Roman" w:cs="Times New Roman"/>
          <w:color w:val="000000" w:themeColor="text1"/>
        </w:rPr>
      </w:pPr>
      <w:r w:rsidRPr="007760B7">
        <w:rPr>
          <w:rFonts w:ascii="Times New Roman" w:hAnsi="Times New Roman" w:cs="Times New Roman"/>
          <w:color w:val="000000" w:themeColor="text1"/>
        </w:rPr>
        <w:t>Quantity discrimination, decision-making, and the role of early-life conditions in a lizard</w:t>
      </w:r>
    </w:p>
    <w:p w14:paraId="342D89BE"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Pablo Recio</w:t>
      </w:r>
      <w:r w:rsidRPr="007760B7">
        <w:rPr>
          <w:rFonts w:ascii="Times New Roman" w:hAnsi="Times New Roman" w:cs="Times New Roman"/>
          <w:vertAlign w:val="superscript"/>
        </w:rPr>
        <w:t>1</w:t>
      </w:r>
      <w:r w:rsidRPr="007760B7">
        <w:rPr>
          <w:rFonts w:ascii="Times New Roman" w:hAnsi="Times New Roman" w:cs="Times New Roman"/>
        </w:rPr>
        <w:t>,</w:t>
      </w:r>
      <m:oMath>
        <m:r>
          <m:rPr>
            <m:sty m:val="p"/>
          </m:rPr>
          <w:rPr>
            <w:rFonts w:ascii="Cambria Math" w:hAnsi="Cambria Math" w:cs="Times New Roman"/>
          </w:rPr>
          <m:t>‡</m:t>
        </m:r>
      </m:oMath>
      <w:r w:rsidRPr="007760B7">
        <w:rPr>
          <w:rFonts w:ascii="Times New Roman" w:hAnsi="Times New Roman" w:cs="Times New Roman"/>
        </w:rPr>
        <w:t xml:space="preserve"> , Dalton C. Leibold</w:t>
      </w:r>
      <w:r w:rsidRPr="007760B7">
        <w:rPr>
          <w:rFonts w:ascii="Times New Roman" w:hAnsi="Times New Roman" w:cs="Times New Roman"/>
          <w:vertAlign w:val="superscript"/>
        </w:rPr>
        <w:t>1</w:t>
      </w:r>
      <w:r w:rsidRPr="007760B7">
        <w:rPr>
          <w:rFonts w:ascii="Times New Roman" w:hAnsi="Times New Roman" w:cs="Times New Roman"/>
        </w:rPr>
        <w:t xml:space="preserve">, Ondi L. Crino </w:t>
      </w:r>
      <w:r w:rsidRPr="007760B7">
        <w:rPr>
          <w:rFonts w:ascii="Times New Roman" w:hAnsi="Times New Roman" w:cs="Times New Roman"/>
          <w:vertAlign w:val="superscript"/>
        </w:rPr>
        <w:t>1,2</w:t>
      </w:r>
      <w:r w:rsidRPr="007760B7">
        <w:rPr>
          <w:rFonts w:ascii="Times New Roman" w:hAnsi="Times New Roman" w:cs="Times New Roman"/>
        </w:rPr>
        <w:t xml:space="preserve">, Christopher R. Friesen </w:t>
      </w:r>
      <w:r w:rsidRPr="007760B7">
        <w:rPr>
          <w:rFonts w:ascii="Times New Roman" w:hAnsi="Times New Roman" w:cs="Times New Roman"/>
          <w:vertAlign w:val="superscript"/>
        </w:rPr>
        <w:t>3,4</w:t>
      </w:r>
      <w:r w:rsidRPr="007760B7">
        <w:rPr>
          <w:rFonts w:ascii="Times New Roman" w:hAnsi="Times New Roman" w:cs="Times New Roman"/>
        </w:rPr>
        <w:t xml:space="preserve">, Amelia Y. Peardon </w:t>
      </w:r>
      <w:r w:rsidRPr="007760B7">
        <w:rPr>
          <w:rFonts w:ascii="Times New Roman" w:hAnsi="Times New Roman" w:cs="Times New Roman"/>
          <w:vertAlign w:val="superscript"/>
        </w:rPr>
        <w:t>1</w:t>
      </w:r>
      <w:r w:rsidRPr="007760B7">
        <w:rPr>
          <w:rFonts w:ascii="Times New Roman" w:hAnsi="Times New Roman" w:cs="Times New Roman"/>
        </w:rPr>
        <w:t>, Daniel W.A. Noble</w:t>
      </w:r>
      <w:r w:rsidRPr="007760B7">
        <w:rPr>
          <w:rFonts w:ascii="Times New Roman" w:hAnsi="Times New Roman" w:cs="Times New Roman"/>
          <w:vertAlign w:val="superscript"/>
        </w:rPr>
        <w:t>1</w:t>
      </w:r>
    </w:p>
    <w:p w14:paraId="342D89BF"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1</w:t>
      </w:r>
      <w:r w:rsidRPr="007760B7">
        <w:rPr>
          <w:rFonts w:ascii="Times New Roman" w:hAnsi="Times New Roman" w:cs="Times New Roman"/>
        </w:rPr>
        <w:t xml:space="preserve"> </w:t>
      </w:r>
      <w:r w:rsidRPr="007760B7">
        <w:rPr>
          <w:rFonts w:ascii="Times New Roman" w:hAnsi="Times New Roman" w:cs="Times New Roman"/>
        </w:rPr>
        <w:t>Division of Ecology and Evolution, Research School of Biology, The Australian National University, Canberra, ACT 2601, Australia</w:t>
      </w:r>
    </w:p>
    <w:p w14:paraId="342D89C0"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2</w:t>
      </w:r>
      <w:r w:rsidRPr="007760B7">
        <w:rPr>
          <w:rFonts w:ascii="Times New Roman" w:hAnsi="Times New Roman" w:cs="Times New Roman"/>
        </w:rPr>
        <w:t xml:space="preserve"> College of Science and Engineering, Flinders University, Bedford Park, SA 5042, Australia</w:t>
      </w:r>
    </w:p>
    <w:p w14:paraId="342D89C1"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3</w:t>
      </w:r>
      <w:r w:rsidRPr="007760B7">
        <w:rPr>
          <w:rFonts w:ascii="Times New Roman" w:hAnsi="Times New Roman" w:cs="Times New Roman"/>
        </w:rPr>
        <w:t xml:space="preserve"> University of Wollongong, Wollongong, NSW 2500, Australia</w:t>
      </w:r>
    </w:p>
    <w:p w14:paraId="342D89C2"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4</w:t>
      </w:r>
      <w:r w:rsidRPr="007760B7">
        <w:rPr>
          <w:rFonts w:ascii="Times New Roman" w:hAnsi="Times New Roman" w:cs="Times New Roman"/>
        </w:rPr>
        <w:t xml:space="preserve"> Environmental Futures University of Wollongong, Wollongong, NSW, Australia</w:t>
      </w:r>
    </w:p>
    <w:p w14:paraId="342D89C3" w14:textId="77777777" w:rsidR="00145708" w:rsidRPr="007760B7" w:rsidRDefault="00FF50D9" w:rsidP="007760B7">
      <w:pPr>
        <w:pStyle w:val="BodyText"/>
        <w:spacing w:line="480" w:lineRule="auto"/>
        <w:rPr>
          <w:rFonts w:ascii="Times New Roman" w:hAnsi="Times New Roman" w:cs="Times New Roman"/>
        </w:rPr>
      </w:pPr>
      <m:oMath>
        <m:r>
          <m:rPr>
            <m:sty m:val="p"/>
          </m:rPr>
          <w:rPr>
            <w:rFonts w:ascii="Cambria Math" w:hAnsi="Cambria Math" w:cs="Times New Roman"/>
          </w:rPr>
          <m:t>‡</m:t>
        </m:r>
      </m:oMath>
      <w:r w:rsidRPr="007760B7">
        <w:rPr>
          <w:rFonts w:ascii="Times New Roman" w:hAnsi="Times New Roman" w:cs="Times New Roman"/>
        </w:rPr>
        <w:t xml:space="preserve"> Corresponding author: pablo.reciosantiago@anu.edu.au</w:t>
      </w:r>
    </w:p>
    <w:p w14:paraId="342D89C4"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ORCID:</w:t>
      </w:r>
    </w:p>
    <w:p w14:paraId="342D89C5"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Pablo Recio ORCID: 0000-0002-5890-0218</w:t>
      </w:r>
      <w:r w:rsidRPr="007760B7">
        <w:rPr>
          <w:rFonts w:ascii="Times New Roman" w:hAnsi="Times New Roman" w:cs="Times New Roman"/>
        </w:rPr>
        <w:br/>
        <w:t>Dalton C. Leibold ORCID: 0000-0001-9645-2033</w:t>
      </w:r>
      <w:r w:rsidRPr="007760B7">
        <w:rPr>
          <w:rFonts w:ascii="Times New Roman" w:hAnsi="Times New Roman" w:cs="Times New Roman"/>
        </w:rPr>
        <w:br/>
        <w:t>Ondi L. Crino ORCID: 0000-0001-5700-1387</w:t>
      </w:r>
      <w:r w:rsidRPr="007760B7">
        <w:rPr>
          <w:rFonts w:ascii="Times New Roman" w:hAnsi="Times New Roman" w:cs="Times New Roman"/>
        </w:rPr>
        <w:br/>
        <w:t>Christopher R. Friesen ORCID: 0000-0001-5338-7454</w:t>
      </w:r>
      <w:r w:rsidRPr="007760B7">
        <w:rPr>
          <w:rFonts w:ascii="Times New Roman" w:hAnsi="Times New Roman" w:cs="Times New Roman"/>
        </w:rPr>
        <w:br/>
        <w:t>Amelia Y. Peardon ORCID: 0009-0005-6227-8379</w:t>
      </w:r>
      <w:r w:rsidRPr="007760B7">
        <w:rPr>
          <w:rFonts w:ascii="Times New Roman" w:hAnsi="Times New Roman" w:cs="Times New Roman"/>
        </w:rPr>
        <w:br/>
        <w:t>Daniel W.A. Noble ORCID: 0000-0001-9460-8743</w:t>
      </w:r>
    </w:p>
    <w:p w14:paraId="342D89C6" w14:textId="77777777" w:rsidR="00145708" w:rsidRPr="007760B7" w:rsidRDefault="00FF50D9" w:rsidP="007760B7">
      <w:pPr>
        <w:spacing w:line="480" w:lineRule="auto"/>
        <w:rPr>
          <w:rFonts w:ascii="Times New Roman" w:hAnsi="Times New Roman" w:cs="Times New Roman"/>
        </w:rPr>
      </w:pPr>
      <w:r w:rsidRPr="007760B7">
        <w:rPr>
          <w:rFonts w:ascii="Times New Roman" w:hAnsi="Times New Roman" w:cs="Times New Roman"/>
        </w:rPr>
        <w:br w:type="page"/>
      </w:r>
    </w:p>
    <w:p w14:paraId="342D89C7"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0" w:name="keywords"/>
      <w:r w:rsidRPr="007760B7">
        <w:rPr>
          <w:rFonts w:ascii="Times New Roman" w:hAnsi="Times New Roman" w:cs="Times New Roman"/>
          <w:color w:val="000000" w:themeColor="text1"/>
        </w:rPr>
        <w:lastRenderedPageBreak/>
        <w:t>Keywords</w:t>
      </w:r>
    </w:p>
    <w:p w14:paraId="342D89C8"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Cognitive abilities, Corticosterone, Early life stress, Numerical discrimination, Reptiles, Temperature</w:t>
      </w:r>
    </w:p>
    <w:p w14:paraId="342D89C9"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1" w:name="abstract"/>
      <w:bookmarkEnd w:id="0"/>
      <w:r w:rsidRPr="007760B7">
        <w:rPr>
          <w:rFonts w:ascii="Times New Roman" w:hAnsi="Times New Roman" w:cs="Times New Roman"/>
          <w:color w:val="000000" w:themeColor="text1"/>
        </w:rPr>
        <w:t>Abstract</w:t>
      </w:r>
    </w:p>
    <w:p w14:paraId="342D89CA"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Quantity discrimination affects a range of behaviours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w:t>
      </w:r>
      <w:r w:rsidRPr="007760B7">
        <w:rPr>
          <w:rFonts w:ascii="Times New Roman" w:hAnsi="Times New Roman" w:cs="Times New Roman"/>
        </w:rPr>
        <w:t>e conditions can also influence brain development and cognition, potentially affecting quantity discrimination and decision-making. Here, we tested the ability of the common garden skink (</w:t>
      </w:r>
      <w:r w:rsidRPr="007760B7">
        <w:rPr>
          <w:rFonts w:ascii="Times New Roman" w:hAnsi="Times New Roman" w:cs="Times New Roman"/>
          <w:i/>
          <w:iCs/>
        </w:rPr>
        <w:t>Lampropholis guichenoti</w:t>
      </w:r>
      <w:r w:rsidRPr="007760B7">
        <w:rPr>
          <w:rFonts w:ascii="Times New Roman" w:hAnsi="Times New Roman" w:cs="Times New Roman"/>
        </w:rPr>
        <w:t>)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w:t>
      </w:r>
      <w:r w:rsidRPr="007760B7">
        <w:rPr>
          <w:rFonts w:ascii="Times New Roman" w:hAnsi="Times New Roman" w:cs="Times New Roman"/>
        </w:rPr>
        <w:t xml:space="preserve"> in the number of items (1 VS 4, 1 VS 3, 2 VS 4, 2 VS 3, 3 VS 4). Contrary to our predictions, we found no evidence of quantity discrimination in </w:t>
      </w:r>
      <w:r w:rsidRPr="007760B7">
        <w:rPr>
          <w:rFonts w:ascii="Times New Roman" w:hAnsi="Times New Roman" w:cs="Times New Roman"/>
          <w:i/>
          <w:iCs/>
        </w:rPr>
        <w:t>L. guichenoti</w:t>
      </w:r>
      <w:r w:rsidRPr="007760B7">
        <w:rPr>
          <w:rFonts w:ascii="Times New Roman" w:hAnsi="Times New Roman" w:cs="Times New Roman"/>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342D89CB"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2" w:name="significance-statement"/>
      <w:bookmarkEnd w:id="1"/>
      <w:r w:rsidRPr="007760B7">
        <w:rPr>
          <w:rFonts w:ascii="Times New Roman" w:hAnsi="Times New Roman" w:cs="Times New Roman"/>
          <w:color w:val="000000" w:themeColor="text1"/>
        </w:rPr>
        <w:lastRenderedPageBreak/>
        <w:t>Significance statement</w:t>
      </w:r>
    </w:p>
    <w:p w14:paraId="342D89CC"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 xml:space="preserve">Discriminating between quantities can be crucial for individual fitness, yet it remains poorly understood in reptiles. This study investigated quantity discrimination in </w:t>
      </w:r>
      <w:r w:rsidRPr="007760B7">
        <w:rPr>
          <w:rFonts w:ascii="Times New Roman" w:hAnsi="Times New Roman" w:cs="Times New Roman"/>
          <w:i/>
          <w:iCs/>
        </w:rPr>
        <w:t>Lampropholis guichenoti</w:t>
      </w:r>
      <w:r w:rsidRPr="007760B7">
        <w:rPr>
          <w:rFonts w:ascii="Times New Roman" w:hAnsi="Times New Roman" w:cs="Times New Roman"/>
        </w:rPr>
        <w:t xml:space="preserve"> 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behaviour. These results open new avenues for exploring the evo</w:t>
      </w:r>
      <w:r w:rsidRPr="007760B7">
        <w:rPr>
          <w:rFonts w:ascii="Times New Roman" w:hAnsi="Times New Roman" w:cs="Times New Roman"/>
        </w:rPr>
        <w:t>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p w14:paraId="342D89CD"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3" w:name="introduction"/>
      <w:bookmarkEnd w:id="2"/>
      <w:r w:rsidRPr="007760B7">
        <w:rPr>
          <w:rFonts w:ascii="Times New Roman" w:hAnsi="Times New Roman" w:cs="Times New Roman"/>
          <w:color w:val="000000" w:themeColor="text1"/>
        </w:rPr>
        <w:t>Introduction</w:t>
      </w:r>
    </w:p>
    <w:p w14:paraId="342D89CE"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The ability to discriminate between quantities is a fundamental cognitive skill widely observed across the animal kingdom (</w:t>
      </w:r>
      <w:hyperlink w:anchor="ref-vonk2012bears">
        <w:r w:rsidRPr="007760B7">
          <w:rPr>
            <w:rStyle w:val="Hyperlink"/>
            <w:rFonts w:ascii="Times New Roman" w:hAnsi="Times New Roman" w:cs="Times New Roman"/>
          </w:rPr>
          <w:t>Vonk and Beran 2012</w:t>
        </w:r>
      </w:hyperlink>
      <w:r w:rsidRPr="007760B7">
        <w:rPr>
          <w:rFonts w:ascii="Times New Roman" w:hAnsi="Times New Roman" w:cs="Times New Roman"/>
        </w:rPr>
        <w:t xml:space="preserv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xml:space="preserve">; </w:t>
      </w:r>
      <w:hyperlink w:anchor="ref-beran2016capuchin">
        <w:r w:rsidRPr="007760B7">
          <w:rPr>
            <w:rStyle w:val="Hyperlink"/>
            <w:rFonts w:ascii="Times New Roman" w:hAnsi="Times New Roman" w:cs="Times New Roman"/>
          </w:rPr>
          <w:t>Beran and Parrish 2016</w:t>
        </w:r>
      </w:hyperlink>
      <w:r w:rsidRPr="007760B7">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Pr="007760B7">
          <w:rPr>
            <w:rStyle w:val="Hyperlink"/>
            <w:rFonts w:ascii="Times New Roman" w:hAnsi="Times New Roman" w:cs="Times New Roman"/>
          </w:rPr>
          <w:t>Lucon-Xiccato and Dadda 2017</w:t>
        </w:r>
      </w:hyperlink>
      <w:r w:rsidRPr="007760B7">
        <w:rPr>
          <w:rFonts w:ascii="Times New Roman" w:hAnsi="Times New Roman" w:cs="Times New Roman"/>
        </w:rPr>
        <w:t xml:space="preserve">; </w:t>
      </w:r>
      <w:hyperlink w:anchor="ref-nieder2018evolution">
        <w:r w:rsidRPr="007760B7">
          <w:rPr>
            <w:rStyle w:val="Hyperlink"/>
            <w:rFonts w:ascii="Times New Roman" w:hAnsi="Times New Roman" w:cs="Times New Roman"/>
          </w:rPr>
          <w:t>Nieder 2018</w:t>
        </w:r>
      </w:hyperlink>
      <w:r w:rsidRPr="007760B7">
        <w:rPr>
          <w:rFonts w:ascii="Times New Roman" w:hAnsi="Times New Roman" w:cs="Times New Roman"/>
        </w:rPr>
        <w:t>). For instance, female lions (</w:t>
      </w:r>
      <w:r w:rsidRPr="007760B7">
        <w:rPr>
          <w:rFonts w:ascii="Times New Roman" w:hAnsi="Times New Roman" w:cs="Times New Roman"/>
          <w:i/>
          <w:iCs/>
        </w:rPr>
        <w:t>Panthera leo</w:t>
      </w:r>
      <w:r w:rsidRPr="007760B7">
        <w:rPr>
          <w:rFonts w:ascii="Times New Roman" w:hAnsi="Times New Roman" w:cs="Times New Roman"/>
        </w:rPr>
        <w:t>) use numerical information to assess the risk of confronting rival groups (</w:t>
      </w:r>
      <w:hyperlink w:anchor="ref-mccomb1994roaring">
        <w:r w:rsidRPr="007760B7">
          <w:rPr>
            <w:rStyle w:val="Hyperlink"/>
            <w:rFonts w:ascii="Times New Roman" w:hAnsi="Times New Roman" w:cs="Times New Roman"/>
          </w:rPr>
          <w:t>McComb et al. 1994</w:t>
        </w:r>
      </w:hyperlink>
      <w:r w:rsidRPr="007760B7">
        <w:rPr>
          <w:rFonts w:ascii="Times New Roman" w:hAnsi="Times New Roman" w:cs="Times New Roman"/>
        </w:rPr>
        <w:t>), male adult mealworms (</w:t>
      </w:r>
      <w:r w:rsidRPr="007760B7">
        <w:rPr>
          <w:rFonts w:ascii="Times New Roman" w:hAnsi="Times New Roman" w:cs="Times New Roman"/>
          <w:i/>
          <w:iCs/>
        </w:rPr>
        <w:t>Tenebrio molitor</w:t>
      </w:r>
      <w:r w:rsidRPr="007760B7">
        <w:rPr>
          <w:rFonts w:ascii="Times New Roman" w:hAnsi="Times New Roman" w:cs="Times New Roman"/>
        </w:rPr>
        <w:t>) select sites with scents of more females (</w:t>
      </w:r>
      <w:hyperlink w:anchor="ref-carazo2009quantity">
        <w:r w:rsidRPr="007760B7">
          <w:rPr>
            <w:rStyle w:val="Hyperlink"/>
            <w:rFonts w:ascii="Times New Roman" w:hAnsi="Times New Roman" w:cs="Times New Roman"/>
          </w:rPr>
          <w:t>Carazo et al. 2009</w:t>
        </w:r>
      </w:hyperlink>
      <w:r w:rsidRPr="007760B7">
        <w:rPr>
          <w:rFonts w:ascii="Times New Roman" w:hAnsi="Times New Roman" w:cs="Times New Roman"/>
        </w:rPr>
        <w:t>), and red-backed salamanders (</w:t>
      </w:r>
      <w:r w:rsidRPr="007760B7">
        <w:rPr>
          <w:rFonts w:ascii="Times New Roman" w:hAnsi="Times New Roman" w:cs="Times New Roman"/>
          <w:i/>
          <w:iCs/>
        </w:rPr>
        <w:t>Plethodon cinereus</w:t>
      </w:r>
      <w:r w:rsidRPr="007760B7">
        <w:rPr>
          <w:rFonts w:ascii="Times New Roman" w:hAnsi="Times New Roman" w:cs="Times New Roman"/>
        </w:rPr>
        <w:t>) prefer tubes containing larger numbers of prey (</w:t>
      </w:r>
      <w:hyperlink w:anchor="ref-uller2003salamanders">
        <w:r w:rsidRPr="007760B7">
          <w:rPr>
            <w:rStyle w:val="Hyperlink"/>
            <w:rFonts w:ascii="Times New Roman" w:hAnsi="Times New Roman" w:cs="Times New Roman"/>
          </w:rPr>
          <w:t xml:space="preserve">Uller et al. </w:t>
        </w:r>
        <w:r w:rsidRPr="007760B7">
          <w:rPr>
            <w:rStyle w:val="Hyperlink"/>
            <w:rFonts w:ascii="Times New Roman" w:hAnsi="Times New Roman" w:cs="Times New Roman"/>
          </w:rPr>
          <w:lastRenderedPageBreak/>
          <w:t>2003</w:t>
        </w:r>
      </w:hyperlink>
      <w:r w:rsidRPr="007760B7">
        <w:rPr>
          <w:rFonts w:ascii="Times New Roman" w:hAnsi="Times New Roman" w:cs="Times New Roman"/>
        </w:rPr>
        <w:t>). Given the adaptive advantages of quantity discrimination, research has focused extensively on exploring the ability of different species to differentiate between quantities.</w:t>
      </w:r>
    </w:p>
    <w:p w14:paraId="342D89CF"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w:t>
      </w:r>
      <w:hyperlink w:anchor="ref-cox2016quantity">
        <w:r w:rsidRPr="007760B7">
          <w:rPr>
            <w:rStyle w:val="Hyperlink"/>
            <w:rFonts w:ascii="Times New Roman" w:hAnsi="Times New Roman" w:cs="Times New Roman"/>
          </w:rPr>
          <w:t>Cox and Montrose 2016</w:t>
        </w:r>
      </w:hyperlink>
      <w:r w:rsidRPr="007760B7">
        <w:rPr>
          <w:rFonts w:ascii="Times New Roman" w:hAnsi="Times New Roman" w:cs="Times New Roman"/>
        </w:rPr>
        <w:t>). Experiments employing training procedures evaluate an animal’s ability to learn a numerical rule to receive a reward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w:t>
      </w:r>
      <w:hyperlink w:anchor="ref-miletto2018quantity">
        <w:r w:rsidRPr="007760B7">
          <w:rPr>
            <w:rStyle w:val="Hyperlink"/>
            <w:rFonts w:ascii="Times New Roman" w:hAnsi="Times New Roman" w:cs="Times New Roman"/>
          </w:rPr>
          <w:t>Miletto Petrazzini et al. 2018</w:t>
        </w:r>
      </w:hyperlink>
      <w:r w:rsidRPr="007760B7">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Pr="007760B7">
          <w:rPr>
            <w:rStyle w:val="Hyperlink"/>
            <w:rFonts w:ascii="Times New Roman" w:hAnsi="Times New Roman" w:cs="Times New Roman"/>
          </w:rPr>
          <w:t>Miletto Petrazzini et al. 2017</w:t>
        </w:r>
      </w:hyperlink>
      <w:r w:rsidRPr="007760B7">
        <w:rPr>
          <w:rFonts w:ascii="Times New Roman" w:hAnsi="Times New Roman" w:cs="Times New Roman"/>
        </w:rPr>
        <w:t xml:space="preserve">, </w:t>
      </w:r>
      <w:hyperlink w:anchor="ref-miletto2018quantity">
        <w:r w:rsidRPr="007760B7">
          <w:rPr>
            <w:rStyle w:val="Hyperlink"/>
            <w:rFonts w:ascii="Times New Roman" w:hAnsi="Times New Roman" w:cs="Times New Roman"/>
          </w:rPr>
          <w:t>2018</w:t>
        </w:r>
      </w:hyperlink>
      <w:r w:rsidRPr="007760B7">
        <w:rPr>
          <w:rFonts w:ascii="Times New Roman" w:hAnsi="Times New Roman" w:cs="Times New Roman"/>
        </w:rPr>
        <w:t>).</w:t>
      </w:r>
    </w:p>
    <w:p w14:paraId="342D89D0"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Pr="007760B7">
          <w:rPr>
            <w:rStyle w:val="Hyperlink"/>
            <w:rFonts w:ascii="Times New Roman" w:hAnsi="Times New Roman" w:cs="Times New Roman"/>
          </w:rPr>
          <w:t>Yee et al. 2013</w:t>
        </w:r>
      </w:hyperlink>
      <w:r w:rsidRPr="007760B7">
        <w:rPr>
          <w:rFonts w:ascii="Times New Roman" w:hAnsi="Times New Roman" w:cs="Times New Roman"/>
        </w:rPr>
        <w:t>). As such, context and motivation can be essential drivers of decision-making that can change the way animals discriminate between quantities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Second, each method may engage distinct cognitive mechanisms when processing numerical information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w:t>
      </w:r>
    </w:p>
    <w:p w14:paraId="342D89D1"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lastRenderedPageBreak/>
        <w:t>In this regard, researchers propose that two core systems underlie numerical cognition: the approximate number system (ANS) and the object file system (OFS) (</w:t>
      </w:r>
      <w:hyperlink w:anchor="ref-hyde2011two">
        <w:r w:rsidRPr="007760B7">
          <w:rPr>
            <w:rStyle w:val="Hyperlink"/>
            <w:rFonts w:ascii="Times New Roman" w:hAnsi="Times New Roman" w:cs="Times New Roman"/>
          </w:rPr>
          <w:t>Hyde 2011</w:t>
        </w:r>
      </w:hyperlink>
      <w:r w:rsidRPr="007760B7">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7760B7">
          <w:rPr>
            <w:rStyle w:val="Hyperlink"/>
            <w:rFonts w:ascii="Times New Roman" w:hAnsi="Times New Roman" w:cs="Times New Roman"/>
          </w:rPr>
          <w:t>Hyde 2011</w:t>
        </w:r>
      </w:hyperlink>
      <w:r w:rsidRPr="007760B7">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7760B7">
          <w:rPr>
            <w:rStyle w:val="Hyperlink"/>
            <w:rFonts w:ascii="Times New Roman" w:hAnsi="Times New Roman" w:cs="Times New Roman"/>
          </w:rPr>
          <w:t>Hyde 2011</w:t>
        </w:r>
      </w:hyperlink>
      <w:r w:rsidRPr="007760B7">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Such continuous cues typically favor ANS-based processing, while in their absence, the OFS is more likely to be employed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which often complicates the study of numerosity, as continuous traits must be carefully controlled to ensure the use of the OFS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w:t>
      </w:r>
    </w:p>
    <w:p w14:paraId="342D89D2"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7760B7">
          <w:rPr>
            <w:rStyle w:val="Hyperlink"/>
            <w:rFonts w:ascii="Times New Roman" w:hAnsi="Times New Roman" w:cs="Times New Roman"/>
          </w:rPr>
          <w:t>Mehlis et al. 2015</w:t>
        </w:r>
      </w:hyperlink>
      <w:r w:rsidRPr="007760B7">
        <w:rPr>
          <w:rFonts w:ascii="Times New Roman" w:hAnsi="Times New Roman" w:cs="Times New Roman"/>
        </w:rPr>
        <w:t xml:space="preserve">; </w:t>
      </w:r>
      <w:hyperlink w:anchor="ref-nieder2018evolution">
        <w:r w:rsidRPr="007760B7">
          <w:rPr>
            <w:rStyle w:val="Hyperlink"/>
            <w:rFonts w:ascii="Times New Roman" w:hAnsi="Times New Roman" w:cs="Times New Roman"/>
          </w:rPr>
          <w:t>Nieder 2018</w:t>
        </w:r>
      </w:hyperlink>
      <w:r w:rsidRPr="007760B7">
        <w:rPr>
          <w:rFonts w:ascii="Times New Roman" w:hAnsi="Times New Roman" w:cs="Times New Roman"/>
        </w:rPr>
        <w:t>). However, recent studies demonstrate that other vertebrates like amphibians or non-avian reptiles are also competent in discerning numbers (</w:t>
      </w:r>
      <w:hyperlink w:anchor="ref-uller2003salamanders">
        <w:r w:rsidRPr="007760B7">
          <w:rPr>
            <w:rStyle w:val="Hyperlink"/>
            <w:rFonts w:ascii="Times New Roman" w:hAnsi="Times New Roman" w:cs="Times New Roman"/>
          </w:rPr>
          <w:t>Uller et al. 2003</w:t>
        </w:r>
      </w:hyperlink>
      <w:r w:rsidRPr="007760B7">
        <w:rPr>
          <w:rFonts w:ascii="Times New Roman" w:hAnsi="Times New Roman" w:cs="Times New Roman"/>
        </w:rPr>
        <w:t xml:space="preserv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xml:space="preserve">; </w:t>
      </w:r>
      <w:hyperlink w:anchor="ref-miletto2017quantitative">
        <w:r w:rsidRPr="007760B7">
          <w:rPr>
            <w:rStyle w:val="Hyperlink"/>
            <w:rFonts w:ascii="Times New Roman" w:hAnsi="Times New Roman" w:cs="Times New Roman"/>
          </w:rPr>
          <w:t>Miletto Petrazzini et al. 2017</w:t>
        </w:r>
      </w:hyperlink>
      <w:r w:rsidRPr="007760B7">
        <w:rPr>
          <w:rFonts w:ascii="Times New Roman" w:hAnsi="Times New Roman" w:cs="Times New Roman"/>
        </w:rPr>
        <w:t>). For example, freshwater turtles (</w:t>
      </w:r>
      <w:r w:rsidRPr="007760B7">
        <w:rPr>
          <w:rFonts w:ascii="Times New Roman" w:hAnsi="Times New Roman" w:cs="Times New Roman"/>
          <w:i/>
          <w:iCs/>
        </w:rPr>
        <w:t>Trachemys scripta</w:t>
      </w:r>
      <w:r w:rsidRPr="007760B7">
        <w:rPr>
          <w:rFonts w:ascii="Times New Roman" w:hAnsi="Times New Roman" w:cs="Times New Roman"/>
        </w:rPr>
        <w:t xml:space="preserve"> and </w:t>
      </w:r>
      <w:r w:rsidRPr="007760B7">
        <w:rPr>
          <w:rFonts w:ascii="Times New Roman" w:hAnsi="Times New Roman" w:cs="Times New Roman"/>
          <w:i/>
          <w:iCs/>
        </w:rPr>
        <w:t>Mauremys sinensis</w:t>
      </w:r>
      <w:r w:rsidRPr="007760B7">
        <w:rPr>
          <w:rFonts w:ascii="Times New Roman" w:hAnsi="Times New Roman" w:cs="Times New Roman"/>
        </w:rPr>
        <w:t>) and red-footed turtles (</w:t>
      </w:r>
      <w:r w:rsidRPr="007760B7">
        <w:rPr>
          <w:rFonts w:ascii="Times New Roman" w:hAnsi="Times New Roman" w:cs="Times New Roman"/>
          <w:i/>
          <w:iCs/>
        </w:rPr>
        <w:t>Chelonoidis carbonaria</w:t>
      </w:r>
      <w:r w:rsidRPr="007760B7">
        <w:rPr>
          <w:rFonts w:ascii="Times New Roman" w:hAnsi="Times New Roman" w:cs="Times New Roman"/>
        </w:rPr>
        <w:t>) can rapidly learn a quantity discrimination task (</w:t>
      </w:r>
      <w:hyperlink w:anchor="ref-soldati2017long">
        <w:r w:rsidRPr="007760B7">
          <w:rPr>
            <w:rStyle w:val="Hyperlink"/>
            <w:rFonts w:ascii="Times New Roman" w:hAnsi="Times New Roman" w:cs="Times New Roman"/>
          </w:rPr>
          <w:t>Soldati et al. 2017</w:t>
        </w:r>
      </w:hyperlink>
      <w:r w:rsidRPr="007760B7">
        <w:rPr>
          <w:rFonts w:ascii="Times New Roman" w:hAnsi="Times New Roman" w:cs="Times New Roman"/>
        </w:rPr>
        <w:t xml:space="preserve">; </w:t>
      </w:r>
      <w:hyperlink w:anchor="ref-lin2021superior">
        <w:r w:rsidRPr="007760B7">
          <w:rPr>
            <w:rStyle w:val="Hyperlink"/>
            <w:rFonts w:ascii="Times New Roman" w:hAnsi="Times New Roman" w:cs="Times New Roman"/>
          </w:rPr>
          <w:t>Lin et al. 2021</w:t>
        </w:r>
      </w:hyperlink>
      <w:r w:rsidRPr="007760B7">
        <w:rPr>
          <w:rFonts w:ascii="Times New Roman" w:hAnsi="Times New Roman" w:cs="Times New Roman"/>
        </w:rPr>
        <w:t xml:space="preserve">, </w:t>
      </w:r>
      <w:hyperlink w:anchor="ref-lin2024trained">
        <w:r w:rsidRPr="007760B7">
          <w:rPr>
            <w:rStyle w:val="Hyperlink"/>
            <w:rFonts w:ascii="Times New Roman" w:hAnsi="Times New Roman" w:cs="Times New Roman"/>
          </w:rPr>
          <w:t>2024</w:t>
        </w:r>
      </w:hyperlink>
      <w:r w:rsidRPr="007760B7">
        <w:rPr>
          <w:rFonts w:ascii="Times New Roman" w:hAnsi="Times New Roman" w:cs="Times New Roman"/>
        </w:rPr>
        <w:t>), and Hermann’s tortoises (</w:t>
      </w:r>
      <w:r w:rsidRPr="007760B7">
        <w:rPr>
          <w:rFonts w:ascii="Times New Roman" w:hAnsi="Times New Roman" w:cs="Times New Roman"/>
          <w:i/>
          <w:iCs/>
        </w:rPr>
        <w:t xml:space="preserve">Testudo </w:t>
      </w:r>
      <w:r w:rsidRPr="007760B7">
        <w:rPr>
          <w:rFonts w:ascii="Times New Roman" w:hAnsi="Times New Roman" w:cs="Times New Roman"/>
          <w:i/>
          <w:iCs/>
        </w:rPr>
        <w:lastRenderedPageBreak/>
        <w:t>hermanni</w:t>
      </w:r>
      <w:r w:rsidRPr="007760B7">
        <w:rPr>
          <w:rFonts w:ascii="Times New Roman" w:hAnsi="Times New Roman" w:cs="Times New Roman"/>
        </w:rPr>
        <w:t>) can discriminate between large and small food quantities in a spontaneous choice test (</w:t>
      </w:r>
      <w:hyperlink w:anchor="ref-gazzola2018continuous">
        <w:r w:rsidRPr="007760B7">
          <w:rPr>
            <w:rStyle w:val="Hyperlink"/>
            <w:rFonts w:ascii="Times New Roman" w:hAnsi="Times New Roman" w:cs="Times New Roman"/>
          </w:rPr>
          <w:t>Gazzola et al. 2018</w:t>
        </w:r>
      </w:hyperlink>
      <w:r w:rsidRPr="007760B7">
        <w:rPr>
          <w:rFonts w:ascii="Times New Roman" w:hAnsi="Times New Roman" w:cs="Times New Roman"/>
        </w:rPr>
        <w:t>). In lizards, the Italian wall lizard (</w:t>
      </w:r>
      <w:r w:rsidRPr="007760B7">
        <w:rPr>
          <w:rFonts w:ascii="Times New Roman" w:hAnsi="Times New Roman" w:cs="Times New Roman"/>
          <w:i/>
          <w:iCs/>
        </w:rPr>
        <w:t>Podarcis siculus</w:t>
      </w:r>
      <w:r w:rsidRPr="007760B7">
        <w:rPr>
          <w:rFonts w:ascii="Times New Roman" w:hAnsi="Times New Roman" w:cs="Times New Roman"/>
        </w:rPr>
        <w:t>) failed to discriminate between different numbers of food items in a spontaneous choice test (</w:t>
      </w:r>
      <w:hyperlink w:anchor="ref-miletto2017quantitative">
        <w:r w:rsidRPr="007760B7">
          <w:rPr>
            <w:rStyle w:val="Hyperlink"/>
            <w:rFonts w:ascii="Times New Roman" w:hAnsi="Times New Roman" w:cs="Times New Roman"/>
          </w:rPr>
          <w:t>Miletto Petrazzini et al. 2017</w:t>
        </w:r>
      </w:hyperlink>
      <w:r w:rsidRPr="007760B7">
        <w:rPr>
          <w:rFonts w:ascii="Times New Roman" w:hAnsi="Times New Roman" w:cs="Times New Roman"/>
        </w:rPr>
        <w:t>), but succeeded in a trained quantity discrimination task (</w:t>
      </w:r>
      <w:hyperlink w:anchor="ref-miletto2018quantity">
        <w:r w:rsidRPr="007760B7">
          <w:rPr>
            <w:rStyle w:val="Hyperlink"/>
            <w:rFonts w:ascii="Times New Roman" w:hAnsi="Times New Roman" w:cs="Times New Roman"/>
          </w:rPr>
          <w:t>Miletto Petrazzini et al. 2018</w:t>
        </w:r>
      </w:hyperlink>
      <w:r w:rsidRPr="007760B7">
        <w:rPr>
          <w:rFonts w:ascii="Times New Roman" w:hAnsi="Times New Roman" w:cs="Times New Roman"/>
        </w:rPr>
        <w:t>). Shinglebacks (</w:t>
      </w:r>
      <w:r w:rsidRPr="007760B7">
        <w:rPr>
          <w:rFonts w:ascii="Times New Roman" w:hAnsi="Times New Roman" w:cs="Times New Roman"/>
          <w:i/>
          <w:iCs/>
        </w:rPr>
        <w:t>Tiliqua rugosa</w:t>
      </w:r>
      <w:r w:rsidRPr="007760B7">
        <w:rPr>
          <w:rFonts w:ascii="Times New Roman" w:hAnsi="Times New Roman" w:cs="Times New Roman"/>
        </w:rPr>
        <w:t>) exhibited spontaneous quantity discrimination using both discrete and continuous cues (</w:t>
      </w:r>
      <w:hyperlink w:anchor="ref-szabo2024spontaneous">
        <w:r w:rsidRPr="007760B7">
          <w:rPr>
            <w:rStyle w:val="Hyperlink"/>
            <w:rFonts w:ascii="Times New Roman" w:hAnsi="Times New Roman" w:cs="Times New Roman"/>
          </w:rPr>
          <w:t>Szabo et al. 2024</w:t>
        </w:r>
      </w:hyperlink>
      <w:r w:rsidRPr="007760B7">
        <w:rPr>
          <w:rFonts w:ascii="Times New Roman" w:hAnsi="Times New Roman" w:cs="Times New Roman"/>
        </w:rPr>
        <w:t>), while Gidgee skinks (</w:t>
      </w:r>
      <w:r w:rsidRPr="007760B7">
        <w:rPr>
          <w:rFonts w:ascii="Times New Roman" w:hAnsi="Times New Roman" w:cs="Times New Roman"/>
          <w:i/>
          <w:iCs/>
        </w:rPr>
        <w:t>Egernia stokesii</w:t>
      </w:r>
      <w:r w:rsidRPr="007760B7">
        <w:rPr>
          <w:rFonts w:ascii="Times New Roman" w:hAnsi="Times New Roman" w:cs="Times New Roman"/>
        </w:rPr>
        <w:t>) discriminated between items when they differed in number but not when size was the main quantitative cue (</w:t>
      </w:r>
      <w:hyperlink w:anchor="ref-szabo_spontaneous_2021">
        <w:r w:rsidRPr="007760B7">
          <w:rPr>
            <w:rStyle w:val="Hyperlink"/>
            <w:rFonts w:ascii="Times New Roman" w:hAnsi="Times New Roman" w:cs="Times New Roman"/>
          </w:rPr>
          <w:t>Szabo et al. 2021</w:t>
        </w:r>
      </w:hyperlink>
      <w:r w:rsidRPr="007760B7">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7760B7">
          <w:rPr>
            <w:rStyle w:val="Hyperlink"/>
            <w:rFonts w:ascii="Times New Roman" w:hAnsi="Times New Roman" w:cs="Times New Roman"/>
          </w:rPr>
          <w:t>Szabo et al. 2021</w:t>
        </w:r>
      </w:hyperlink>
      <w:r w:rsidRPr="007760B7">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7760B7">
          <w:rPr>
            <w:rStyle w:val="Hyperlink"/>
            <w:rFonts w:ascii="Times New Roman" w:hAnsi="Times New Roman" w:cs="Times New Roman"/>
          </w:rPr>
          <w:t>Vila Pouca et al. 2019</w:t>
        </w:r>
      </w:hyperlink>
      <w:r w:rsidRPr="007760B7">
        <w:rPr>
          <w:rFonts w:ascii="Times New Roman" w:hAnsi="Times New Roman" w:cs="Times New Roman"/>
        </w:rPr>
        <w:t>).</w:t>
      </w:r>
    </w:p>
    <w:p w14:paraId="342D89D3"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Pr="007760B7">
          <w:rPr>
            <w:rStyle w:val="Hyperlink"/>
            <w:rFonts w:ascii="Times New Roman" w:hAnsi="Times New Roman" w:cs="Times New Roman"/>
          </w:rPr>
          <w:t>Zhu et al. 2004</w:t>
        </w:r>
      </w:hyperlink>
      <w:r w:rsidRPr="007760B7">
        <w:rPr>
          <w:rFonts w:ascii="Times New Roman" w:hAnsi="Times New Roman" w:cs="Times New Roman"/>
        </w:rPr>
        <w:t>). For instance, the temperature at which embryos develop can affect neuron density and learning abilities in different species of reptiles (</w:t>
      </w:r>
      <w:hyperlink w:anchor="ref-amiel_hotter_2012">
        <w:r w:rsidRPr="007760B7">
          <w:rPr>
            <w:rStyle w:val="Hyperlink"/>
            <w:rFonts w:ascii="Times New Roman" w:hAnsi="Times New Roman" w:cs="Times New Roman"/>
          </w:rPr>
          <w:t>Amiel and Shine 2012</w:t>
        </w:r>
      </w:hyperlink>
      <w:r w:rsidRPr="007760B7">
        <w:rPr>
          <w:rFonts w:ascii="Times New Roman" w:hAnsi="Times New Roman" w:cs="Times New Roman"/>
        </w:rPr>
        <w:t xml:space="preserve">; </w:t>
      </w:r>
      <w:hyperlink w:anchor="ref-clark_colour_2014">
        <w:r w:rsidRPr="007760B7">
          <w:rPr>
            <w:rStyle w:val="Hyperlink"/>
            <w:rFonts w:ascii="Times New Roman" w:hAnsi="Times New Roman" w:cs="Times New Roman"/>
          </w:rPr>
          <w:t>Clark et al. 2014</w:t>
        </w:r>
      </w:hyperlink>
      <w:r w:rsidRPr="007760B7">
        <w:rPr>
          <w:rFonts w:ascii="Times New Roman" w:hAnsi="Times New Roman" w:cs="Times New Roman"/>
        </w:rPr>
        <w:t xml:space="preserve">; </w:t>
      </w:r>
      <w:hyperlink w:anchor="ref-amiel_egg_2014">
        <w:r w:rsidRPr="007760B7">
          <w:rPr>
            <w:rStyle w:val="Hyperlink"/>
            <w:rFonts w:ascii="Times New Roman" w:hAnsi="Times New Roman" w:cs="Times New Roman"/>
          </w:rPr>
          <w:t>Amiel et al. 2014</w:t>
        </w:r>
      </w:hyperlink>
      <w:r w:rsidRPr="007760B7">
        <w:rPr>
          <w:rFonts w:ascii="Times New Roman" w:hAnsi="Times New Roman" w:cs="Times New Roman"/>
        </w:rPr>
        <w:t xml:space="preserve">; </w:t>
      </w:r>
      <w:hyperlink w:anchor="ref-amiel_effects_2017">
        <w:r w:rsidRPr="007760B7">
          <w:rPr>
            <w:rStyle w:val="Hyperlink"/>
            <w:rFonts w:ascii="Times New Roman" w:hAnsi="Times New Roman" w:cs="Times New Roman"/>
          </w:rPr>
          <w:t>Amiel et al. 2017</w:t>
        </w:r>
      </w:hyperlink>
      <w:r w:rsidRPr="007760B7">
        <w:rPr>
          <w:rFonts w:ascii="Times New Roman" w:hAnsi="Times New Roman" w:cs="Times New Roman"/>
        </w:rPr>
        <w:t xml:space="preserve">; </w:t>
      </w:r>
      <w:hyperlink w:anchor="ref-dayananda_incubation_2017">
        <w:r w:rsidRPr="007760B7">
          <w:rPr>
            <w:rStyle w:val="Hyperlink"/>
            <w:rFonts w:ascii="Times New Roman" w:hAnsi="Times New Roman" w:cs="Times New Roman"/>
          </w:rPr>
          <w:t>Dayananda and Webb 2017</w:t>
        </w:r>
      </w:hyperlink>
      <w:r w:rsidRPr="007760B7">
        <w:rPr>
          <w:rFonts w:ascii="Times New Roman" w:hAnsi="Times New Roman" w:cs="Times New Roman"/>
        </w:rPr>
        <w:t xml:space="preserve">; </w:t>
      </w:r>
      <w:hyperlink w:anchor="ref-siviter_incubation_2017">
        <w:r w:rsidRPr="007760B7">
          <w:rPr>
            <w:rStyle w:val="Hyperlink"/>
            <w:rFonts w:ascii="Times New Roman" w:hAnsi="Times New Roman" w:cs="Times New Roman"/>
          </w:rPr>
          <w:t>Siviter et al. 2017b</w:t>
        </w:r>
      </w:hyperlink>
      <w:r w:rsidRPr="007760B7">
        <w:rPr>
          <w:rFonts w:ascii="Times New Roman" w:hAnsi="Times New Roman" w:cs="Times New Roman"/>
        </w:rPr>
        <w:t xml:space="preserve">; </w:t>
      </w:r>
      <w:hyperlink w:anchor="ref-abayarathna_effects_2020">
        <w:r w:rsidRPr="007760B7">
          <w:rPr>
            <w:rStyle w:val="Hyperlink"/>
            <w:rFonts w:ascii="Times New Roman" w:hAnsi="Times New Roman" w:cs="Times New Roman"/>
          </w:rPr>
          <w:t>Abayarathna and Webb 2020</w:t>
        </w:r>
      </w:hyperlink>
      <w:r w:rsidRPr="007760B7">
        <w:rPr>
          <w:rFonts w:ascii="Times New Roman" w:hAnsi="Times New Roman" w:cs="Times New Roman"/>
        </w:rPr>
        <w:t>). Thermal effects on cognition may arise directly or indirectly through parental effects (</w:t>
      </w:r>
      <w:hyperlink w:anchor="ref-Crino_2023">
        <w:r w:rsidRPr="007760B7">
          <w:rPr>
            <w:rStyle w:val="Hyperlink"/>
            <w:rFonts w:ascii="Times New Roman" w:hAnsi="Times New Roman" w:cs="Times New Roman"/>
          </w:rPr>
          <w:t>Crino et al. 2023</w:t>
        </w:r>
      </w:hyperlink>
      <w:r w:rsidRPr="007760B7">
        <w:rPr>
          <w:rFonts w:ascii="Times New Roman" w:hAnsi="Times New Roman" w:cs="Times New Roman"/>
        </w:rPr>
        <w:t>). For example, temperatures outside the optimal range can trigger stress responses, leading to the release of glucocorticoids (GCs) (</w:t>
      </w:r>
      <w:hyperlink w:anchor="ref-sapolsky_how_2000">
        <w:r w:rsidRPr="007760B7">
          <w:rPr>
            <w:rStyle w:val="Hyperlink"/>
            <w:rFonts w:ascii="Times New Roman" w:hAnsi="Times New Roman" w:cs="Times New Roman"/>
          </w:rPr>
          <w:t>Sapolsky et al. 2000</w:t>
        </w:r>
      </w:hyperlink>
      <w:r w:rsidRPr="007760B7">
        <w:rPr>
          <w:rFonts w:ascii="Times New Roman" w:hAnsi="Times New Roman" w:cs="Times New Roman"/>
        </w:rPr>
        <w:t>), which may then be transmitted to offspring (</w:t>
      </w:r>
      <w:hyperlink w:anchor="ref-Crino_2023">
        <w:r w:rsidRPr="007760B7">
          <w:rPr>
            <w:rStyle w:val="Hyperlink"/>
            <w:rFonts w:ascii="Times New Roman" w:hAnsi="Times New Roman" w:cs="Times New Roman"/>
          </w:rPr>
          <w:t>Crino et al. 2023</w:t>
        </w:r>
      </w:hyperlink>
      <w:r w:rsidRPr="007760B7">
        <w:rPr>
          <w:rFonts w:ascii="Times New Roman" w:hAnsi="Times New Roman" w:cs="Times New Roman"/>
        </w:rPr>
        <w:t>). Elevated prenatal GCs can, in turn, influence cognition by altering brain function (</w:t>
      </w:r>
      <w:hyperlink w:anchor="ref-szuran_water_1994">
        <w:r w:rsidRPr="007760B7">
          <w:rPr>
            <w:rStyle w:val="Hyperlink"/>
            <w:rFonts w:ascii="Times New Roman" w:hAnsi="Times New Roman" w:cs="Times New Roman"/>
          </w:rPr>
          <w:t>Szuran et al. 1994</w:t>
        </w:r>
      </w:hyperlink>
      <w:r w:rsidRPr="007760B7">
        <w:rPr>
          <w:rFonts w:ascii="Times New Roman" w:hAnsi="Times New Roman" w:cs="Times New Roman"/>
        </w:rPr>
        <w:t xml:space="preserve">; </w:t>
      </w:r>
      <w:hyperlink w:anchor="ref-zhu_prenatal_2004">
        <w:r w:rsidRPr="007760B7">
          <w:rPr>
            <w:rStyle w:val="Hyperlink"/>
            <w:rFonts w:ascii="Times New Roman" w:hAnsi="Times New Roman" w:cs="Times New Roman"/>
          </w:rPr>
          <w:t>Zhu et al. 2004</w:t>
        </w:r>
      </w:hyperlink>
      <w:r w:rsidRPr="007760B7">
        <w:rPr>
          <w:rFonts w:ascii="Times New Roman" w:hAnsi="Times New Roman" w:cs="Times New Roman"/>
        </w:rPr>
        <w:t xml:space="preserve">; </w:t>
      </w:r>
      <w:hyperlink w:anchor="ref-crino_corticosterone_2014-learn">
        <w:r w:rsidRPr="007760B7">
          <w:rPr>
            <w:rStyle w:val="Hyperlink"/>
            <w:rFonts w:ascii="Times New Roman" w:hAnsi="Times New Roman" w:cs="Times New Roman"/>
          </w:rPr>
          <w:t>Crino et al. 2014</w:t>
        </w:r>
      </w:hyperlink>
      <w:r w:rsidRPr="007760B7">
        <w:rPr>
          <w:rFonts w:ascii="Times New Roman" w:hAnsi="Times New Roman" w:cs="Times New Roman"/>
        </w:rPr>
        <w:t xml:space="preserve">; </w:t>
      </w:r>
      <w:hyperlink w:anchor="ref-farrell_developmental_2015-learn">
        <w:r w:rsidRPr="007760B7">
          <w:rPr>
            <w:rStyle w:val="Hyperlink"/>
            <w:rFonts w:ascii="Times New Roman" w:hAnsi="Times New Roman" w:cs="Times New Roman"/>
          </w:rPr>
          <w:t>Farrell et al. 2015</w:t>
        </w:r>
      </w:hyperlink>
      <w:r w:rsidRPr="007760B7">
        <w:rPr>
          <w:rFonts w:ascii="Times New Roman" w:hAnsi="Times New Roman" w:cs="Times New Roman"/>
        </w:rPr>
        <w:t xml:space="preserve">; </w:t>
      </w:r>
      <w:hyperlink w:anchor="ref-bebus_associative_2016">
        <w:r w:rsidRPr="007760B7">
          <w:rPr>
            <w:rStyle w:val="Hyperlink"/>
            <w:rFonts w:ascii="Times New Roman" w:hAnsi="Times New Roman" w:cs="Times New Roman"/>
          </w:rPr>
          <w:t>Bebus et al. 2016</w:t>
        </w:r>
      </w:hyperlink>
      <w:r w:rsidRPr="007760B7">
        <w:rPr>
          <w:rFonts w:ascii="Times New Roman" w:hAnsi="Times New Roman" w:cs="Times New Roman"/>
        </w:rPr>
        <w:t xml:space="preserve">; </w:t>
      </w:r>
      <w:hyperlink w:anchor="ref-lui2017chronic">
        <w:r w:rsidRPr="007760B7">
          <w:rPr>
            <w:rStyle w:val="Hyperlink"/>
            <w:rFonts w:ascii="Times New Roman" w:hAnsi="Times New Roman" w:cs="Times New Roman"/>
          </w:rPr>
          <w:t>Lui et al. 2017</w:t>
        </w:r>
      </w:hyperlink>
      <w:r w:rsidRPr="007760B7">
        <w:rPr>
          <w:rFonts w:ascii="Times New Roman" w:hAnsi="Times New Roman" w:cs="Times New Roman"/>
        </w:rPr>
        <w:t xml:space="preserve">). As such, the interaction between GCs and developmental temperature </w:t>
      </w:r>
      <w:r w:rsidRPr="007760B7">
        <w:rPr>
          <w:rFonts w:ascii="Times New Roman" w:hAnsi="Times New Roman" w:cs="Times New Roman"/>
        </w:rPr>
        <w:lastRenderedPageBreak/>
        <w:t xml:space="preserve">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Pr="007760B7">
          <w:rPr>
            <w:rStyle w:val="Hyperlink"/>
            <w:rFonts w:ascii="Times New Roman" w:hAnsi="Times New Roman" w:cs="Times New Roman"/>
          </w:rPr>
          <w:t>Vila Pouca et al. 2019</w:t>
        </w:r>
      </w:hyperlink>
      <w:r w:rsidRPr="007760B7">
        <w:rPr>
          <w:rFonts w:ascii="Times New Roman" w:hAnsi="Times New Roman" w:cs="Times New Roman"/>
        </w:rPr>
        <w:t>). Furthermore, the interactive effects of prenatal GCs and temperature on cognitive abilities remain largely unexplored.</w:t>
      </w:r>
    </w:p>
    <w:p w14:paraId="342D89D4"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Here, we investigated quantity discrimination in the common garden skink (</w:t>
      </w:r>
      <w:r w:rsidRPr="007760B7">
        <w:rPr>
          <w:rFonts w:ascii="Times New Roman" w:hAnsi="Times New Roman" w:cs="Times New Roman"/>
          <w:i/>
          <w:iCs/>
        </w:rPr>
        <w:t>Lampropholis guichenoti</w:t>
      </w:r>
      <w:r w:rsidRPr="007760B7">
        <w:rPr>
          <w:rFonts w:ascii="Times New Roman" w:hAnsi="Times New Roman" w:cs="Times New Roman"/>
        </w:rP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7760B7">
        <w:rPr>
          <w:rFonts w:ascii="Times New Roman" w:hAnsi="Times New Roman" w:cs="Times New Roman"/>
          <w:i/>
          <w:iCs/>
        </w:rPr>
        <w:t>L. guichenoti</w:t>
      </w:r>
      <w:r w:rsidRPr="007760B7">
        <w:rPr>
          <w:rFonts w:ascii="Times New Roman" w:hAnsi="Times New Roman" w:cs="Times New Roman"/>
        </w:rPr>
        <w:t xml:space="preserve"> eggs and incubated them under one of two temperature regimes (Cold - 23 ± 3ºC or Hot - 28 ± 3ºC) in a </w:t>
      </w:r>
      <w:r w:rsidRPr="007760B7">
        <w:rPr>
          <w:rFonts w:ascii="Times New Roman" w:hAnsi="Times New Roman" w:cs="Times New Roman"/>
        </w:rPr>
        <w:t>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Pr="007760B7">
          <w:rPr>
            <w:rStyle w:val="Hyperlink"/>
            <w:rFonts w:ascii="Times New Roman" w:hAnsi="Times New Roman" w:cs="Times New Roman"/>
          </w:rPr>
          <w:t>Szabo et al. 2021</w:t>
        </w:r>
      </w:hyperlink>
      <w:r w:rsidRPr="007760B7">
        <w:rPr>
          <w:rFonts w:ascii="Times New Roman" w:hAnsi="Times New Roman" w:cs="Times New Roman"/>
        </w:rPr>
        <w:t xml:space="preserve">, </w:t>
      </w:r>
      <w:hyperlink w:anchor="ref-szabo2024spontaneous">
        <w:r w:rsidRPr="007760B7">
          <w:rPr>
            <w:rStyle w:val="Hyperlink"/>
            <w:rFonts w:ascii="Times New Roman" w:hAnsi="Times New Roman" w:cs="Times New Roman"/>
          </w:rPr>
          <w:t>2024</w:t>
        </w:r>
      </w:hyperlink>
      <w:r w:rsidRPr="007760B7">
        <w:rPr>
          <w:rFonts w:ascii="Times New Roman" w:hAnsi="Times New Roman" w:cs="Times New Roman"/>
        </w:rPr>
        <w:t xml:space="preserve">). We predicted </w:t>
      </w:r>
      <w:r w:rsidRPr="007760B7">
        <w:rPr>
          <w:rFonts w:ascii="Times New Roman" w:hAnsi="Times New Roman" w:cs="Times New Roman"/>
          <w:i/>
          <w:iCs/>
        </w:rPr>
        <w:t>L. guichenoti</w:t>
      </w:r>
      <w:r w:rsidRPr="007760B7">
        <w:rPr>
          <w:rFonts w:ascii="Times New Roman" w:hAnsi="Times New Roman" w:cs="Times New Roman"/>
        </w:rPr>
        <w:t xml:space="preserve"> </w:t>
      </w:r>
      <w:r w:rsidRPr="007760B7">
        <w:rPr>
          <w:rFonts w:ascii="Times New Roman" w:hAnsi="Times New Roman" w:cs="Times New Roman"/>
        </w:rPr>
        <w:t>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Pr="007760B7">
          <w:rPr>
            <w:rStyle w:val="Hyperlink"/>
            <w:rFonts w:ascii="Times New Roman" w:hAnsi="Times New Roman" w:cs="Times New Roman"/>
          </w:rPr>
          <w:t>Amiel and Shine 2012</w:t>
        </w:r>
      </w:hyperlink>
      <w:r w:rsidRPr="007760B7">
        <w:rPr>
          <w:rFonts w:ascii="Times New Roman" w:hAnsi="Times New Roman" w:cs="Times New Roman"/>
        </w:rPr>
        <w:t xml:space="preserve">; </w:t>
      </w:r>
      <w:hyperlink w:anchor="ref-clark_colour_2014">
        <w:r w:rsidRPr="007760B7">
          <w:rPr>
            <w:rStyle w:val="Hyperlink"/>
            <w:rFonts w:ascii="Times New Roman" w:hAnsi="Times New Roman" w:cs="Times New Roman"/>
          </w:rPr>
          <w:t>Clark et al. 2014</w:t>
        </w:r>
      </w:hyperlink>
      <w:r w:rsidRPr="007760B7">
        <w:rPr>
          <w:rFonts w:ascii="Times New Roman" w:hAnsi="Times New Roman" w:cs="Times New Roman"/>
        </w:rPr>
        <w:t xml:space="preserve">; </w:t>
      </w:r>
      <w:hyperlink w:anchor="ref-amiel_egg_2014">
        <w:r w:rsidRPr="007760B7">
          <w:rPr>
            <w:rStyle w:val="Hyperlink"/>
            <w:rFonts w:ascii="Times New Roman" w:hAnsi="Times New Roman" w:cs="Times New Roman"/>
          </w:rPr>
          <w:t>Amiel et al. 2014</w:t>
        </w:r>
      </w:hyperlink>
      <w:r w:rsidRPr="007760B7">
        <w:rPr>
          <w:rFonts w:ascii="Times New Roman" w:hAnsi="Times New Roman" w:cs="Times New Roman"/>
        </w:rPr>
        <w:t xml:space="preserve">; </w:t>
      </w:r>
      <w:hyperlink w:anchor="ref-amiel_effects_2017">
        <w:r w:rsidRPr="007760B7">
          <w:rPr>
            <w:rStyle w:val="Hyperlink"/>
            <w:rFonts w:ascii="Times New Roman" w:hAnsi="Times New Roman" w:cs="Times New Roman"/>
          </w:rPr>
          <w:t>Amiel et al. 2017</w:t>
        </w:r>
      </w:hyperlink>
      <w:r w:rsidRPr="007760B7">
        <w:rPr>
          <w:rFonts w:ascii="Times New Roman" w:hAnsi="Times New Roman" w:cs="Times New Roman"/>
        </w:rPr>
        <w:t xml:space="preserve">; </w:t>
      </w:r>
      <w:hyperlink w:anchor="ref-vila_pouca_quantity_2019">
        <w:r w:rsidRPr="007760B7">
          <w:rPr>
            <w:rStyle w:val="Hyperlink"/>
            <w:rFonts w:ascii="Times New Roman" w:hAnsi="Times New Roman" w:cs="Times New Roman"/>
          </w:rPr>
          <w:t>Vila Pouca et al. 2019</w:t>
        </w:r>
      </w:hyperlink>
      <w:r w:rsidRPr="007760B7">
        <w:rPr>
          <w:rFonts w:ascii="Times New Roman" w:hAnsi="Times New Roman" w:cs="Times New Roman"/>
        </w:rPr>
        <w:t xml:space="preserve">). Furthermore, we predicted that increased CORT levels would impair numerical </w:t>
      </w:r>
      <w:r w:rsidRPr="007760B7">
        <w:rPr>
          <w:rFonts w:ascii="Times New Roman" w:hAnsi="Times New Roman" w:cs="Times New Roman"/>
        </w:rPr>
        <w:lastRenderedPageBreak/>
        <w:t>discrimination (</w:t>
      </w:r>
      <w:hyperlink w:anchor="ref-szuran_water_1994">
        <w:r w:rsidRPr="007760B7">
          <w:rPr>
            <w:rStyle w:val="Hyperlink"/>
            <w:rFonts w:ascii="Times New Roman" w:hAnsi="Times New Roman" w:cs="Times New Roman"/>
          </w:rPr>
          <w:t>Szuran et al. 1994</w:t>
        </w:r>
      </w:hyperlink>
      <w:r w:rsidRPr="007760B7">
        <w:rPr>
          <w:rFonts w:ascii="Times New Roman" w:hAnsi="Times New Roman" w:cs="Times New Roman"/>
        </w:rPr>
        <w:t xml:space="preserve">; </w:t>
      </w:r>
      <w:hyperlink w:anchor="ref-zhu_prenatal_2004">
        <w:r w:rsidRPr="007760B7">
          <w:rPr>
            <w:rStyle w:val="Hyperlink"/>
            <w:rFonts w:ascii="Times New Roman" w:hAnsi="Times New Roman" w:cs="Times New Roman"/>
          </w:rPr>
          <w:t>Zhu et al. 2004</w:t>
        </w:r>
      </w:hyperlink>
      <w:r w:rsidRPr="007760B7">
        <w:rPr>
          <w:rFonts w:ascii="Times New Roman" w:hAnsi="Times New Roman" w:cs="Times New Roman"/>
        </w:rPr>
        <w:t>), with more pronounced effects at lower temperatures.</w:t>
      </w:r>
    </w:p>
    <w:p w14:paraId="342D89D5"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4" w:name="methods"/>
      <w:bookmarkEnd w:id="3"/>
      <w:r w:rsidRPr="007760B7">
        <w:rPr>
          <w:rFonts w:ascii="Times New Roman" w:hAnsi="Times New Roman" w:cs="Times New Roman"/>
          <w:color w:val="000000" w:themeColor="text1"/>
        </w:rPr>
        <w:t>Methods</w:t>
      </w:r>
    </w:p>
    <w:p w14:paraId="342D89D6" w14:textId="77777777" w:rsidR="00145708" w:rsidRPr="007760B7" w:rsidRDefault="00FF50D9" w:rsidP="007760B7">
      <w:pPr>
        <w:pStyle w:val="Heading4"/>
        <w:spacing w:line="480" w:lineRule="auto"/>
        <w:rPr>
          <w:rFonts w:ascii="Times New Roman" w:hAnsi="Times New Roman" w:cs="Times New Roman"/>
          <w:color w:val="000000" w:themeColor="text1"/>
        </w:rPr>
      </w:pPr>
      <w:bookmarkStart w:id="5" w:name="animal-husbandry"/>
      <w:r w:rsidRPr="007760B7">
        <w:rPr>
          <w:rFonts w:ascii="Times New Roman" w:hAnsi="Times New Roman" w:cs="Times New Roman"/>
          <w:color w:val="000000" w:themeColor="text1"/>
        </w:rPr>
        <w:t>Animal husbandry</w:t>
      </w:r>
    </w:p>
    <w:p w14:paraId="342D89D7"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i/>
          <w:iCs/>
        </w:rPr>
        <w:t>Breeding colony</w:t>
      </w:r>
      <w:r w:rsidRPr="007760B7">
        <w:rPr>
          <w:rFonts w:ascii="Times New Roman" w:hAnsi="Times New Roman" w:cs="Times New Roman"/>
        </w:rPr>
        <w:t xml:space="preserve"> – The lizards tested in our experiment came from a breeding colony established in the lab in 2019. The colony consisted of approximately 180 adults of </w:t>
      </w:r>
      <w:r w:rsidRPr="007760B7">
        <w:rPr>
          <w:rFonts w:ascii="Times New Roman" w:hAnsi="Times New Roman" w:cs="Times New Roman"/>
          <w:i/>
          <w:iCs/>
        </w:rPr>
        <w:t>L. guichenoti</w:t>
      </w:r>
      <w:r w:rsidRPr="007760B7">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7760B7">
        <w:rPr>
          <w:rFonts w:ascii="Times New Roman" w:hAnsi="Times New Roman" w:cs="Times New Roman"/>
          <w:i/>
          <w:iCs/>
        </w:rPr>
        <w:t>Acheta domestica</w:t>
      </w:r>
      <w:r w:rsidRPr="007760B7">
        <w:rPr>
          <w:rFonts w:ascii="Times New Roman" w:hAnsi="Times New Roman" w:cs="Times New Roman"/>
        </w:rPr>
        <w:t>) three days a week. Crickets were dusted with calcium weekly and multivi</w:t>
      </w:r>
      <w:r w:rsidRPr="007760B7">
        <w:rPr>
          <w:rFonts w:ascii="Times New Roman" w:hAnsi="Times New Roman" w:cs="Times New Roman"/>
        </w:rPr>
        <w:t>tamins and calcium biweekly. Room temperatures were set to 22-24ºC, but to ensure a temperature gradient, we employed a heat chord and a heat lamp following a 12 h light:12 h dark cycle, keeping the warm side of enclosures at 32-34ºC.</w:t>
      </w:r>
    </w:p>
    <w:p w14:paraId="342D89D8"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i/>
          <w:iCs/>
        </w:rPr>
        <w:t>Egg collection and incubation</w:t>
      </w:r>
      <w:r w:rsidRPr="007760B7">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w:t>
      </w:r>
      <w:r w:rsidRPr="007760B7">
        <w:rPr>
          <w:rFonts w:ascii="Times New Roman" w:hAnsi="Times New Roman" w:cs="Times New Roman"/>
        </w:rPr>
        <w:t xml:space="preserve">dual identity. Then, we treated eggs with CORT or a vehicle control (see </w:t>
      </w:r>
      <w:r w:rsidRPr="007760B7">
        <w:rPr>
          <w:rFonts w:ascii="Times New Roman" w:hAnsi="Times New Roman" w:cs="Times New Roman"/>
          <w:i/>
          <w:iCs/>
        </w:rPr>
        <w:t>Manipulating Early Thermal and CORT Environments</w:t>
      </w:r>
      <w:r w:rsidRPr="007760B7">
        <w:rPr>
          <w:rFonts w:ascii="Times New Roman" w:hAnsi="Times New Roman" w:cs="Times New Roman"/>
        </w:rPr>
        <w:t xml:space="preserve"> details below) and placed them in individual cups (80 mL) with moist vermiculite (12 g water to 4 g vermiculite). We covered the cups with plastic </w:t>
      </w:r>
      <w:r w:rsidRPr="007760B7">
        <w:rPr>
          <w:rFonts w:ascii="Times New Roman" w:hAnsi="Times New Roman" w:cs="Times New Roman"/>
        </w:rPr>
        <w:lastRenderedPageBreak/>
        <w:t xml:space="preserve">wrap to retain moisture and left the eggs in incubators (LATWIT 2X5D-R1160) programmed to two different thermal regimes (see </w:t>
      </w:r>
      <w:r w:rsidRPr="007760B7">
        <w:rPr>
          <w:rFonts w:ascii="Times New Roman" w:hAnsi="Times New Roman" w:cs="Times New Roman"/>
          <w:i/>
          <w:iCs/>
        </w:rPr>
        <w:t>Manipulating Early Thermal and CORT Environments</w:t>
      </w:r>
      <w:r w:rsidRPr="007760B7">
        <w:rPr>
          <w:rFonts w:ascii="Times New Roman" w:hAnsi="Times New Roman" w:cs="Times New Roman"/>
        </w:rPr>
        <w:t xml:space="preserve"> details below) until hatching. Incubators were checked for the presen</w:t>
      </w:r>
      <w:r w:rsidRPr="007760B7">
        <w:rPr>
          <w:rFonts w:ascii="Times New Roman" w:hAnsi="Times New Roman" w:cs="Times New Roman"/>
        </w:rPr>
        <w:t>ce of hatchlings three times a week.</w:t>
      </w:r>
    </w:p>
    <w:p w14:paraId="342D89D9"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i/>
          <w:iCs/>
        </w:rPr>
        <w:t>Hatchlings</w:t>
      </w:r>
      <w:r w:rsidRPr="007760B7">
        <w:rPr>
          <w:rFonts w:ascii="Times New Roman" w:hAnsi="Times New Roman" w:cs="Times New Roman"/>
        </w:rPr>
        <w:t xml:space="preserve"> </w:t>
      </w:r>
      <w:r w:rsidRPr="007760B7">
        <w:rPr>
          <w:rFonts w:ascii="Times New Roman" w:hAnsi="Times New Roman" w:cs="Times New Roman"/>
        </w:rPr>
        <w:t xml:space="preserve">–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 </w:t>
      </w:r>
      <w:r w:rsidRPr="007760B7">
        <w:rPr>
          <w:rFonts w:ascii="Times New Roman" w:hAnsi="Times New Roman" w:cs="Times New Roman"/>
          <w:i/>
          <w:iCs/>
        </w:rPr>
        <w:t>A. domestica</w:t>
      </w:r>
      <w:r w:rsidRPr="007760B7">
        <w:rPr>
          <w:rFonts w:ascii="Times New Roman" w:hAnsi="Times New Roman" w:cs="Times New Roman"/>
        </w:rPr>
        <w:t xml:space="preserve"> crickets three times a week. All care otherwise follows similar protocols to adults (see </w:t>
      </w:r>
      <w:r w:rsidRPr="007760B7">
        <w:rPr>
          <w:rFonts w:ascii="Times New Roman" w:hAnsi="Times New Roman" w:cs="Times New Roman"/>
        </w:rPr>
        <w:t>above).</w:t>
      </w:r>
    </w:p>
    <w:p w14:paraId="342D89DA" w14:textId="77777777" w:rsidR="00145708" w:rsidRPr="007760B7" w:rsidRDefault="00FF50D9" w:rsidP="007760B7">
      <w:pPr>
        <w:pStyle w:val="Heading4"/>
        <w:spacing w:line="480" w:lineRule="auto"/>
        <w:rPr>
          <w:rFonts w:ascii="Times New Roman" w:hAnsi="Times New Roman" w:cs="Times New Roman"/>
          <w:color w:val="000000" w:themeColor="text1"/>
        </w:rPr>
      </w:pPr>
      <w:bookmarkStart w:id="6" w:name="X5a274fa4cacecb585d7c5e60344fa6f16959ba1"/>
      <w:bookmarkEnd w:id="5"/>
      <w:r w:rsidRPr="007760B7">
        <w:rPr>
          <w:rFonts w:ascii="Times New Roman" w:hAnsi="Times New Roman" w:cs="Times New Roman"/>
          <w:color w:val="000000" w:themeColor="text1"/>
        </w:rPr>
        <w:t>Manipulating Early Thermal and CORT Environments</w:t>
      </w:r>
    </w:p>
    <w:p w14:paraId="342D89DB"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A). Eggs were allocated to one of two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 </w:t>
      </w:r>
      <w:r w:rsidRPr="007760B7">
        <w:rPr>
          <w:rFonts w:ascii="Times New Roman" w:hAnsi="Times New Roman" w:cs="Times New Roman"/>
          <w:i/>
          <w:iCs/>
        </w:rPr>
        <w:t>Lampropholis delicata</w:t>
      </w:r>
      <w:r w:rsidRPr="007760B7">
        <w:rPr>
          <w:rFonts w:ascii="Times New Roman" w:hAnsi="Times New Roman" w:cs="Times New Roman"/>
        </w:rPr>
        <w:t xml:space="preserve"> (</w:t>
      </w:r>
      <w:hyperlink w:anchor="ref-crino2024eggs">
        <w:r w:rsidRPr="007760B7">
          <w:rPr>
            <w:rStyle w:val="Hyperlink"/>
            <w:rFonts w:ascii="Times New Roman" w:hAnsi="Times New Roman" w:cs="Times New Roman"/>
          </w:rPr>
          <w:t>Crino et al. 2024</w:t>
        </w:r>
      </w:hyperlink>
      <w:r w:rsidRPr="007760B7">
        <w:rPr>
          <w:rFonts w:ascii="Times New Roman" w:hAnsi="Times New Roman" w:cs="Times New Roman"/>
        </w:rPr>
        <w:t>). Then, eggs were incubated in one of the two previously mentioned temperature regimes (Cold or Hot) until hatching. These temperatures represent the upper and lower limits of the natural incubation temperatures for this species (</w:t>
      </w:r>
      <w:hyperlink w:anchor="ref-qualls2000post">
        <w:r w:rsidRPr="007760B7">
          <w:rPr>
            <w:rStyle w:val="Hyperlink"/>
            <w:rFonts w:ascii="Times New Roman" w:hAnsi="Times New Roman" w:cs="Times New Roman"/>
          </w:rPr>
          <w:t>Qualls and Shine 2000</w:t>
        </w:r>
      </w:hyperlink>
      <w:r w:rsidRPr="007760B7">
        <w:rPr>
          <w:rFonts w:ascii="Times New Roman" w:hAnsi="Times New Roman" w:cs="Times New Roman"/>
        </w:rPr>
        <w:t>).</w:t>
      </w:r>
    </w:p>
    <w:p w14:paraId="342D89DC"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lastRenderedPageBreak/>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342D89DD" w14:textId="77777777" w:rsidR="00145708" w:rsidRPr="007760B7" w:rsidRDefault="00FF50D9" w:rsidP="007760B7">
      <w:pPr>
        <w:pStyle w:val="Heading4"/>
        <w:spacing w:line="480" w:lineRule="auto"/>
        <w:rPr>
          <w:rFonts w:ascii="Times New Roman" w:hAnsi="Times New Roman" w:cs="Times New Roman"/>
          <w:color w:val="000000" w:themeColor="text1"/>
        </w:rPr>
      </w:pPr>
      <w:bookmarkStart w:id="7" w:name="numerical-discrimination-task"/>
      <w:bookmarkEnd w:id="6"/>
      <w:r w:rsidRPr="007760B7">
        <w:rPr>
          <w:rFonts w:ascii="Times New Roman" w:hAnsi="Times New Roman" w:cs="Times New Roman"/>
          <w:color w:val="000000" w:themeColor="text1"/>
        </w:rPr>
        <w:t>Numerical discrimination task</w:t>
      </w:r>
    </w:p>
    <w:p w14:paraId="342D89DE"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w:t>
      </w:r>
      <w:r w:rsidRPr="007760B7">
        <w:rPr>
          <w:rFonts w:ascii="Times New Roman" w:hAnsi="Times New Roman" w:cs="Times New Roman"/>
        </w:rPr>
        <w:t xml:space="preserve">the experiment, lizards were fed only one cricket daily, dusted with calcium and multivitamins (see protocol below), and water was supplied </w:t>
      </w:r>
      <w:r w:rsidRPr="007760B7">
        <w:rPr>
          <w:rFonts w:ascii="Times New Roman" w:hAnsi="Times New Roman" w:cs="Times New Roman"/>
          <w:i/>
          <w:iCs/>
        </w:rPr>
        <w:t>ad libitum</w:t>
      </w:r>
      <w:r w:rsidRPr="007760B7">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342D89DF"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B, C) and then covered with a transparent Petri dish to prevent the lizard from obtaining the food. We performed five tests that differed in the </w:t>
      </w:r>
      <w:r w:rsidRPr="007760B7">
        <w:rPr>
          <w:rFonts w:ascii="Times New Roman" w:hAnsi="Times New Roman" w:cs="Times New Roman"/>
        </w:rPr>
        <w:lastRenderedPageBreak/>
        <w:t>ratio between both choices of crickets. Specifically, we compared: 1 VS 4, 1 VS 3, 2 VS 4, 2 VS 3, 3 VS 4 crickets. The food consisted of small frozen crickets (</w:t>
      </w:r>
      <w:r w:rsidRPr="007760B7">
        <w:rPr>
          <w:rFonts w:ascii="Times New Roman" w:hAnsi="Times New Roman" w:cs="Times New Roman"/>
          <w:i/>
          <w:iCs/>
        </w:rPr>
        <w:t>A. domestica</w:t>
      </w:r>
      <w:r w:rsidRPr="007760B7">
        <w:rPr>
          <w:rFonts w:ascii="Times New Roman" w:hAnsi="Times New Roman" w:cs="Times New Roman"/>
        </w:rPr>
        <w:t>) that were thawed and dusted with calcium and multivitamins. We decided to use frozen crickets to avoid movement that would affect lizard behaviour (</w:t>
      </w:r>
      <w:hyperlink w:anchor="ref-cooper2024tell">
        <w:r w:rsidRPr="007760B7">
          <w:rPr>
            <w:rStyle w:val="Hyperlink"/>
            <w:rFonts w:ascii="Times New Roman" w:hAnsi="Times New Roman" w:cs="Times New Roman"/>
          </w:rPr>
          <w:t>Cooper et al. 2024</w:t>
        </w:r>
      </w:hyperlink>
      <w:r w:rsidRPr="007760B7">
        <w:rPr>
          <w:rFonts w:ascii="Times New Roman" w:hAnsi="Times New Roman" w:cs="Times New Roman"/>
        </w:rPr>
        <w:t>). Lizards were habituated to eating frozen crickets for one month before the experiments.</w:t>
      </w:r>
    </w:p>
    <w:p w14:paraId="342D89E0"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D. This method was intended to control for length and total area (see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We tested if the length occupied by the crickets was similar in both choices (see Supplementary Material - Control of size in both options).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In addition, after the experiments, we conducted another set of trials to test whether the orientation of the crickets could affect lizards’ choice, but we found no effect of orientation (see </w:t>
      </w:r>
      <w:r w:rsidRPr="007760B7">
        <w:rPr>
          <w:rFonts w:ascii="Times New Roman" w:hAnsi="Times New Roman" w:cs="Times New Roman"/>
          <w:i/>
          <w:iCs/>
        </w:rPr>
        <w:t>Supplementary Material - Prey orientation test</w:t>
      </w:r>
      <w:r w:rsidRPr="007760B7">
        <w:rPr>
          <w:rFonts w:ascii="Times New Roman" w:hAnsi="Times New Roman" w:cs="Times New Roman"/>
        </w:rPr>
        <w:t>).</w:t>
      </w:r>
    </w:p>
    <w:p w14:paraId="342D89E1"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w:t>
      </w:r>
      <w:r w:rsidRPr="007760B7">
        <w:rPr>
          <w:rFonts w:ascii="Times New Roman" w:hAnsi="Times New Roman" w:cs="Times New Roman"/>
        </w:rPr>
        <w:t xml:space="preserve"> trial each day.</w:t>
      </w:r>
    </w:p>
    <w:tbl>
      <w:tblPr>
        <w:tblStyle w:val="Table"/>
        <w:tblW w:w="5000" w:type="pct"/>
        <w:tblLook w:val="0000" w:firstRow="0" w:lastRow="0" w:firstColumn="0" w:lastColumn="0" w:noHBand="0" w:noVBand="0"/>
      </w:tblPr>
      <w:tblGrid>
        <w:gridCol w:w="9576"/>
      </w:tblGrid>
      <w:tr w:rsidR="00145708" w:rsidRPr="007760B7" w14:paraId="342D89E4" w14:textId="77777777">
        <w:tc>
          <w:tcPr>
            <w:tcW w:w="0" w:type="auto"/>
          </w:tcPr>
          <w:p w14:paraId="342D89E2" w14:textId="77777777" w:rsidR="00145708" w:rsidRPr="007760B7" w:rsidRDefault="00FF50D9">
            <w:pPr>
              <w:jc w:val="center"/>
              <w:rPr>
                <w:rFonts w:ascii="Times New Roman" w:hAnsi="Times New Roman" w:cs="Times New Roman"/>
              </w:rPr>
            </w:pPr>
            <w:bookmarkStart w:id="8" w:name="fig-Methods"/>
            <w:r w:rsidRPr="007760B7">
              <w:rPr>
                <w:rFonts w:ascii="Times New Roman" w:hAnsi="Times New Roman" w:cs="Times New Roman"/>
                <w:noProof/>
              </w:rPr>
              <w:lastRenderedPageBreak/>
              <w:drawing>
                <wp:inline distT="0" distB="0" distL="0" distR="0" wp14:anchorId="342D8F82" wp14:editId="342D8F83">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342D89E3" w14:textId="77777777" w:rsidR="00145708" w:rsidRPr="007760B7" w:rsidRDefault="00FF50D9">
            <w:pPr>
              <w:pStyle w:val="ImageCaption"/>
              <w:spacing w:before="200"/>
              <w:rPr>
                <w:rFonts w:ascii="Times New Roman" w:hAnsi="Times New Roman" w:cs="Times New Roman"/>
                <w:i w:val="0"/>
                <w:iCs/>
              </w:rPr>
            </w:pPr>
            <w:r w:rsidRPr="007760B7">
              <w:rPr>
                <w:rFonts w:ascii="Times New Roman" w:hAnsi="Times New Roman" w:cs="Times New Roman"/>
                <w:i w:val="0"/>
                <w:iCs/>
              </w:rPr>
              <w:t>Fig 1— Experimental design. Panel (</w:t>
            </w:r>
            <w:r w:rsidRPr="007760B7">
              <w:rPr>
                <w:rFonts w:ascii="Times New Roman" w:hAnsi="Times New Roman" w:cs="Times New Roman"/>
                <w:b/>
                <w:bCs/>
                <w:i w:val="0"/>
                <w:iCs/>
              </w:rPr>
              <w:t>A</w:t>
            </w:r>
            <w:r w:rsidRPr="007760B7">
              <w:rPr>
                <w:rFonts w:ascii="Times New Roman" w:hAnsi="Times New Roman" w:cs="Times New Roman"/>
                <w:i w:val="0"/>
                <w:iCs/>
              </w:rPr>
              <w:t>) shows the early environment manipulation procedures. (</w:t>
            </w:r>
            <w:r w:rsidRPr="007760B7">
              <w:rPr>
                <w:rFonts w:ascii="Times New Roman" w:hAnsi="Times New Roman" w:cs="Times New Roman"/>
                <w:b/>
                <w:bCs/>
                <w:i w:val="0"/>
                <w:iCs/>
              </w:rPr>
              <w:t>B</w:t>
            </w:r>
            <w:r w:rsidRPr="007760B7">
              <w:rPr>
                <w:rFonts w:ascii="Times New Roman" w:hAnsi="Times New Roman" w:cs="Times New Roman"/>
                <w:i w:val="0"/>
                <w:iCs/>
              </w:rPr>
              <w:t>) illustrates the arena where the tests were performed, while panel (</w:t>
            </w:r>
            <w:r w:rsidRPr="007760B7">
              <w:rPr>
                <w:rFonts w:ascii="Times New Roman" w:hAnsi="Times New Roman" w:cs="Times New Roman"/>
                <w:b/>
                <w:bCs/>
                <w:i w:val="0"/>
                <w:iCs/>
              </w:rPr>
              <w:t>C</w:t>
            </w:r>
            <w:r w:rsidRPr="007760B7">
              <w:rPr>
                <w:rFonts w:ascii="Times New Roman" w:hAnsi="Times New Roman" w:cs="Times New Roman"/>
                <w:i w:val="0"/>
                <w:iCs/>
              </w:rPr>
              <w:t>) indicates the measurements of the platform used for the experiments. Finally, panel (</w:t>
            </w:r>
            <w:r w:rsidRPr="007760B7">
              <w:rPr>
                <w:rFonts w:ascii="Times New Roman" w:hAnsi="Times New Roman" w:cs="Times New Roman"/>
                <w:b/>
                <w:bCs/>
                <w:i w:val="0"/>
                <w:iCs/>
              </w:rPr>
              <w:t>D</w:t>
            </w:r>
            <w:r w:rsidRPr="007760B7">
              <w:rPr>
                <w:rFonts w:ascii="Times New Roman" w:hAnsi="Times New Roman" w:cs="Times New Roman"/>
                <w:i w:val="0"/>
                <w:iCs/>
              </w:rPr>
              <w:t>) displays the types of numerical tests used and the orientation of the crickets in each test.</w:t>
            </w:r>
          </w:p>
        </w:tc>
        <w:bookmarkEnd w:id="8"/>
      </w:tr>
    </w:tbl>
    <w:p w14:paraId="342D89E5"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All tests were done between 1000-1200 hours when the lizards were most active. Each trial was performed daily for five days between the 17</w:t>
      </w:r>
      <w:r w:rsidRPr="007760B7">
        <w:rPr>
          <w:rFonts w:ascii="Times New Roman" w:hAnsi="Times New Roman" w:cs="Times New Roman"/>
          <w:vertAlign w:val="superscript"/>
        </w:rPr>
        <w:t>th</w:t>
      </w:r>
      <w:r w:rsidRPr="007760B7">
        <w:rPr>
          <w:rFonts w:ascii="Times New Roman" w:hAnsi="Times New Roman" w:cs="Times New Roman"/>
        </w:rPr>
        <w:t xml:space="preserve"> and 22</w:t>
      </w:r>
      <w:r w:rsidRPr="007760B7">
        <w:rPr>
          <w:rFonts w:ascii="Times New Roman" w:hAnsi="Times New Roman" w:cs="Times New Roman"/>
          <w:vertAlign w:val="superscript"/>
        </w:rPr>
        <w:t>nd</w:t>
      </w:r>
      <w:r w:rsidRPr="007760B7">
        <w:rPr>
          <w:rFonts w:ascii="Times New Roman" w:hAnsi="Times New Roman" w:cs="Times New Roman"/>
        </w:rPr>
        <w:t xml:space="preserve"> of May 2024. We recorded three main variables: i) </w:t>
      </w:r>
      <w:r w:rsidRPr="007760B7">
        <w:rPr>
          <w:rFonts w:ascii="Times New Roman" w:hAnsi="Times New Roman" w:cs="Times New Roman"/>
          <w:i/>
          <w:iCs/>
        </w:rPr>
        <w:t>Latency</w:t>
      </w:r>
      <w:r w:rsidRPr="007760B7">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7760B7">
        <w:rPr>
          <w:rFonts w:ascii="Times New Roman" w:hAnsi="Times New Roman" w:cs="Times New Roman"/>
          <w:i/>
          <w:iCs/>
        </w:rPr>
        <w:t>Choice</w:t>
      </w:r>
      <w:r w:rsidRPr="007760B7">
        <w:rPr>
          <w:rFonts w:ascii="Times New Roman" w:hAnsi="Times New Roman" w:cs="Times New Roman"/>
        </w:rPr>
        <w:t xml:space="preserve">), recorded as 1 if the lizard interacted first with the larger amount or 0 if not; and </w:t>
      </w:r>
      <w:r w:rsidRPr="007760B7">
        <w:rPr>
          <w:rFonts w:ascii="Times New Roman" w:hAnsi="Times New Roman" w:cs="Times New Roman"/>
        </w:rPr>
        <w:lastRenderedPageBreak/>
        <w:t xml:space="preserve">iii) </w:t>
      </w:r>
      <w:r w:rsidRPr="007760B7">
        <w:rPr>
          <w:rFonts w:ascii="Times New Roman" w:hAnsi="Times New Roman" w:cs="Times New Roman"/>
          <w:i/>
          <w:iCs/>
        </w:rPr>
        <w:t>Interest</w:t>
      </w:r>
      <w:r w:rsidRPr="007760B7">
        <w:rPr>
          <w:rFonts w:ascii="Times New Roman" w:hAnsi="Times New Roman" w:cs="Times New Roman"/>
        </w:rPr>
        <w:t xml:space="preserve"> shown for the higher amount of food (detailed below). We considered that the lizard interacted with the food when it touched the Petri dish with its s</w:t>
      </w:r>
      <w:r w:rsidRPr="007760B7">
        <w:rPr>
          <w:rFonts w:ascii="Times New Roman" w:hAnsi="Times New Roman" w:cs="Times New Roman"/>
        </w:rPr>
        <w:t>nout or when the front half of the body was on top of the platform. For five minutes after the first interaction with one of the options, we recorded the time spent interacting with that option for a maximum of five minutes; we did this for both amounts of food independently of the first choice. We measured the interest shown for the higher amount of food (</w:t>
      </w:r>
      <w:r w:rsidRPr="007760B7">
        <w:rPr>
          <w:rFonts w:ascii="Times New Roman" w:hAnsi="Times New Roman" w:cs="Times New Roman"/>
          <w:i/>
          <w:iCs/>
        </w:rPr>
        <w:t>Interest</w:t>
      </w:r>
      <w:r w:rsidRPr="007760B7">
        <w:rPr>
          <w:rFonts w:ascii="Times New Roman" w:hAnsi="Times New Roman" w:cs="Times New Roman"/>
        </w:rPr>
        <w:t>) by subtracting the time interacting with the option with fewer crickets from the time spent interacting with the larger amount of food. If ther</w:t>
      </w:r>
      <w:r w:rsidRPr="007760B7">
        <w:rPr>
          <w:rFonts w:ascii="Times New Roman" w:hAnsi="Times New Roman" w:cs="Times New Roman"/>
        </w:rPr>
        <w:t xml:space="preserve">e was no interaction with one of the options during the test, we considered the time spent as zero for that option. </w:t>
      </w:r>
      <w:r w:rsidRPr="007760B7">
        <w:rPr>
          <w:rFonts w:ascii="Times New Roman" w:hAnsi="Times New Roman" w:cs="Times New Roman"/>
          <w:i/>
          <w:iCs/>
        </w:rPr>
        <w:t>Latency</w:t>
      </w:r>
      <w:r w:rsidRPr="007760B7">
        <w:rPr>
          <w:rFonts w:ascii="Times New Roman" w:hAnsi="Times New Roman" w:cs="Times New Roman"/>
        </w:rPr>
        <w:t xml:space="preserve">, </w:t>
      </w:r>
      <w:r w:rsidRPr="007760B7">
        <w:rPr>
          <w:rFonts w:ascii="Times New Roman" w:hAnsi="Times New Roman" w:cs="Times New Roman"/>
          <w:i/>
          <w:iCs/>
        </w:rPr>
        <w:t>Choice</w:t>
      </w:r>
      <w:r w:rsidRPr="007760B7">
        <w:rPr>
          <w:rFonts w:ascii="Times New Roman" w:hAnsi="Times New Roman" w:cs="Times New Roman"/>
        </w:rPr>
        <w:t xml:space="preserve">, and </w:t>
      </w:r>
      <w:r w:rsidRPr="007760B7">
        <w:rPr>
          <w:rFonts w:ascii="Times New Roman" w:hAnsi="Times New Roman" w:cs="Times New Roman"/>
          <w:i/>
          <w:iCs/>
        </w:rPr>
        <w:t>Interest</w:t>
      </w:r>
      <w:r w:rsidRPr="007760B7">
        <w:rPr>
          <w:rFonts w:ascii="Times New Roman" w:hAnsi="Times New Roman" w:cs="Times New Roman"/>
        </w:rPr>
        <w:t xml:space="preserve"> were noted as NA when there was no interaction with any of the choices. We also considered </w:t>
      </w:r>
      <w:r w:rsidRPr="007760B7">
        <w:rPr>
          <w:rFonts w:ascii="Times New Roman" w:hAnsi="Times New Roman" w:cs="Times New Roman"/>
          <w:i/>
          <w:iCs/>
        </w:rPr>
        <w:t>Interest</w:t>
      </w:r>
      <w:r w:rsidRPr="007760B7">
        <w:rPr>
          <w:rFonts w:ascii="Times New Roman" w:hAnsi="Times New Roman" w:cs="Times New Roman"/>
        </w:rPr>
        <w:t xml:space="preserve"> </w:t>
      </w:r>
      <w:r w:rsidRPr="007760B7">
        <w:rPr>
          <w:rFonts w:ascii="Times New Roman" w:hAnsi="Times New Roman" w:cs="Times New Roman"/>
        </w:rPr>
        <w:t xml:space="preserve">as NA in a few cases where the animals managed to lift the dish and eat the prey; </w:t>
      </w:r>
      <w:r w:rsidRPr="007760B7">
        <w:rPr>
          <w:rFonts w:ascii="Times New Roman" w:hAnsi="Times New Roman" w:cs="Times New Roman"/>
          <w:i/>
          <w:iCs/>
        </w:rPr>
        <w:t>Latency</w:t>
      </w:r>
      <w:r w:rsidRPr="007760B7">
        <w:rPr>
          <w:rFonts w:ascii="Times New Roman" w:hAnsi="Times New Roman" w:cs="Times New Roman"/>
        </w:rPr>
        <w:t xml:space="preserve"> and </w:t>
      </w:r>
      <w:r w:rsidRPr="007760B7">
        <w:rPr>
          <w:rFonts w:ascii="Times New Roman" w:hAnsi="Times New Roman" w:cs="Times New Roman"/>
          <w:i/>
          <w:iCs/>
        </w:rPr>
        <w:t>Choice</w:t>
      </w:r>
      <w:r w:rsidRPr="007760B7">
        <w:rPr>
          <w:rFonts w:ascii="Times New Roman" w:hAnsi="Times New Roman" w:cs="Times New Roman"/>
        </w:rPr>
        <w:t xml:space="preserve"> 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analysed manually.</w:t>
      </w:r>
    </w:p>
    <w:p w14:paraId="342D89E6"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Motivation plays a key role in animals’ performance in spontaneous choice tests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w:t>
      </w:r>
      <w:hyperlink w:anchor="ref-bisazza2014experim">
        <w:r w:rsidRPr="007760B7">
          <w:rPr>
            <w:rStyle w:val="Hyperlink"/>
            <w:rFonts w:ascii="Times New Roman" w:hAnsi="Times New Roman" w:cs="Times New Roman"/>
          </w:rPr>
          <w:t>Bisazza et al. 2014</w:t>
        </w:r>
      </w:hyperlink>
      <w:r w:rsidRPr="007760B7">
        <w:rPr>
          <w:rFonts w:ascii="Times New Roman" w:hAnsi="Times New Roman" w:cs="Times New Roman"/>
        </w:rPr>
        <w:t>). To ensure that lizards remained motivated to forage, they were provided only one cricket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w:t>
      </w:r>
      <w:r w:rsidRPr="007760B7">
        <w:rPr>
          <w:rFonts w:ascii="Times New Roman" w:hAnsi="Times New Roman" w:cs="Times New Roman"/>
        </w:rPr>
        <w:t xml:space="preserve">ny trials in which lizards did not interact with any options or did not eat the cricket provided after the test (n = 0 in </w:t>
      </w:r>
      <w:r w:rsidRPr="007760B7">
        <w:rPr>
          <w:rFonts w:ascii="Times New Roman" w:hAnsi="Times New Roman" w:cs="Times New Roman"/>
        </w:rPr>
        <w:lastRenderedPageBreak/>
        <w:t>both cases). Consequently, we do not consider motivation a significant factor influencing our results (but see Discussion).</w:t>
      </w:r>
    </w:p>
    <w:p w14:paraId="342D89E7" w14:textId="77777777" w:rsidR="00145708" w:rsidRPr="00FB09C0" w:rsidRDefault="00FF50D9" w:rsidP="00FB09C0">
      <w:pPr>
        <w:pStyle w:val="Heading4"/>
        <w:spacing w:line="480" w:lineRule="auto"/>
        <w:rPr>
          <w:rFonts w:ascii="Times New Roman" w:hAnsi="Times New Roman" w:cs="Times New Roman"/>
          <w:color w:val="000000" w:themeColor="text1"/>
        </w:rPr>
      </w:pPr>
      <w:bookmarkStart w:id="9" w:name="statistical-analyses"/>
      <w:bookmarkEnd w:id="7"/>
      <w:r w:rsidRPr="00FB09C0">
        <w:rPr>
          <w:rFonts w:ascii="Times New Roman" w:hAnsi="Times New Roman" w:cs="Times New Roman"/>
          <w:color w:val="000000" w:themeColor="text1"/>
        </w:rPr>
        <w:t>Statistical analyses</w:t>
      </w:r>
    </w:p>
    <w:p w14:paraId="342D89E8" w14:textId="77777777" w:rsidR="00145708" w:rsidRPr="007760B7" w:rsidRDefault="00FF50D9" w:rsidP="00FB09C0">
      <w:pPr>
        <w:pStyle w:val="FirstParagraph"/>
        <w:spacing w:line="480" w:lineRule="auto"/>
        <w:rPr>
          <w:rFonts w:ascii="Times New Roman" w:hAnsi="Times New Roman" w:cs="Times New Roman"/>
        </w:rPr>
      </w:pPr>
      <w:r w:rsidRPr="007760B7">
        <w:rPr>
          <w:rFonts w:ascii="Times New Roman" w:hAnsi="Times New Roman" w:cs="Times New Roman"/>
        </w:rPr>
        <w:t xml:space="preserve">In our analyses, we fitted a multivariate Bayesian multilevel model using the brm function from the </w:t>
      </w:r>
      <w:r w:rsidRPr="007760B7">
        <w:rPr>
          <w:rFonts w:ascii="Times New Roman" w:hAnsi="Times New Roman" w:cs="Times New Roman"/>
          <w:i/>
          <w:iCs/>
        </w:rPr>
        <w:t>brms</w:t>
      </w:r>
      <w:r w:rsidRPr="007760B7">
        <w:rPr>
          <w:rFonts w:ascii="Times New Roman" w:hAnsi="Times New Roman" w:cs="Times New Roman"/>
        </w:rPr>
        <w:t xml:space="preserve"> package (</w:t>
      </w:r>
      <w:hyperlink w:anchor="ref-burkner2017brms">
        <w:r w:rsidRPr="007760B7">
          <w:rPr>
            <w:rStyle w:val="Hyperlink"/>
            <w:rFonts w:ascii="Times New Roman" w:hAnsi="Times New Roman" w:cs="Times New Roman"/>
          </w:rPr>
          <w:t>Bürkner 2017</w:t>
        </w:r>
      </w:hyperlink>
      <w:r w:rsidRPr="007760B7">
        <w:rPr>
          <w:rFonts w:ascii="Times New Roman" w:hAnsi="Times New Roman" w:cs="Times New Roman"/>
        </w:rPr>
        <w:t>) in R (version 2.8.2) (</w:t>
      </w:r>
      <w:hyperlink w:anchor="ref-R">
        <w:r w:rsidRPr="007760B7">
          <w:rPr>
            <w:rStyle w:val="Hyperlink"/>
            <w:rFonts w:ascii="Times New Roman" w:hAnsi="Times New Roman" w:cs="Times New Roman"/>
          </w:rPr>
          <w:t>R Core Team 2021</w:t>
        </w:r>
      </w:hyperlink>
      <w:r w:rsidRPr="007760B7">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2D89E9"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 xml:space="preserve">We modelled the three main recorded behaviours: </w:t>
      </w:r>
      <w:r w:rsidRPr="007760B7">
        <w:rPr>
          <w:rFonts w:ascii="Times New Roman" w:hAnsi="Times New Roman" w:cs="Times New Roman"/>
          <w:i/>
          <w:iCs/>
        </w:rPr>
        <w:t>Latency</w:t>
      </w:r>
      <w:r w:rsidRPr="007760B7">
        <w:rPr>
          <w:rFonts w:ascii="Times New Roman" w:hAnsi="Times New Roman" w:cs="Times New Roman"/>
        </w:rPr>
        <w:t xml:space="preserve">, </w:t>
      </w:r>
      <w:r w:rsidRPr="007760B7">
        <w:rPr>
          <w:rFonts w:ascii="Times New Roman" w:hAnsi="Times New Roman" w:cs="Times New Roman"/>
          <w:i/>
          <w:iCs/>
        </w:rPr>
        <w:t>Choice</w:t>
      </w:r>
      <w:r w:rsidRPr="007760B7">
        <w:rPr>
          <w:rFonts w:ascii="Times New Roman" w:hAnsi="Times New Roman" w:cs="Times New Roman"/>
        </w:rPr>
        <w:t xml:space="preserve">, and </w:t>
      </w:r>
      <w:r w:rsidRPr="007760B7">
        <w:rPr>
          <w:rFonts w:ascii="Times New Roman" w:hAnsi="Times New Roman" w:cs="Times New Roman"/>
          <w:i/>
          <w:iCs/>
        </w:rPr>
        <w:t>Interest</w:t>
      </w:r>
      <w:r w:rsidRPr="007760B7">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sex, and age as predi</w:t>
      </w:r>
      <w:r w:rsidRPr="007760B7">
        <w:rPr>
          <w:rFonts w:ascii="Times New Roman" w:hAnsi="Times New Roman" w:cs="Times New Roman"/>
        </w:rPr>
        <w:t>ctors. We did not find any effect of sex or age on Choice or Interest, but we found an effect on Latency (see Results). Regardless, we included both factors in all models. Age was centered to zero in the model, and we averaged the predicted values for males and females.</w:t>
      </w:r>
    </w:p>
    <w:p w14:paraId="342D89EA"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 xml:space="preserve">We included lizard identity and clutch as random factors. </w:t>
      </w:r>
      <w:r w:rsidRPr="007760B7">
        <w:rPr>
          <w:rFonts w:ascii="Times New Roman" w:hAnsi="Times New Roman" w:cs="Times New Roman"/>
          <w:i/>
          <w:iCs/>
        </w:rPr>
        <w:t>L. guichenoti</w:t>
      </w:r>
      <w:r w:rsidRPr="007760B7">
        <w:rPr>
          <w:rFonts w:ascii="Times New Roman" w:hAnsi="Times New Roman" w:cs="Times New Roman"/>
        </w:rPr>
        <w:t xml:space="preserve"> lays up to two clutches per year (</w:t>
      </w:r>
      <w:hyperlink w:anchor="ref-joss1985reproductive">
        <w:r w:rsidRPr="007760B7">
          <w:rPr>
            <w:rStyle w:val="Hyperlink"/>
            <w:rFonts w:ascii="Times New Roman" w:hAnsi="Times New Roman" w:cs="Times New Roman"/>
          </w:rPr>
          <w:t>Joss and Minard 1985</w:t>
        </w:r>
      </w:hyperlink>
      <w:r w:rsidRPr="007760B7">
        <w:rPr>
          <w:rFonts w:ascii="Times New Roman" w:hAnsi="Times New Roman" w:cs="Times New Roman"/>
        </w:rPr>
        <w:t>). Since egg collection was done during half of the breeding season, each clutch likely came from a unique mother, so clutch identity captures potential maternal effects.</w:t>
      </w:r>
    </w:p>
    <w:p w14:paraId="342D89EB"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lastRenderedPageBreak/>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7760B7">
          <w:rPr>
            <w:rStyle w:val="Hyperlink"/>
            <w:rFonts w:ascii="Times New Roman" w:hAnsi="Times New Roman" w:cs="Times New Roman"/>
          </w:rPr>
          <w:t>Makowski et al. 2019</w:t>
        </w:r>
      </w:hyperlink>
      <w:r w:rsidRPr="007760B7">
        <w:rPr>
          <w:rFonts w:ascii="Times New Roman" w:hAnsi="Times New Roman" w:cs="Times New Roman"/>
        </w:rPr>
        <w:t xml:space="preserve">) to test if the contrasts between treatments for all the variables or the </w:t>
      </w:r>
      <w:r w:rsidRPr="007760B7">
        <w:rPr>
          <w:rFonts w:ascii="Times New Roman" w:hAnsi="Times New Roman" w:cs="Times New Roman"/>
          <w:i/>
          <w:iCs/>
        </w:rPr>
        <w:t>Interest</w:t>
      </w:r>
      <w:r w:rsidRPr="007760B7">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p w14:paraId="342D89EC" w14:textId="77777777" w:rsidR="00145708" w:rsidRPr="00FB09C0" w:rsidRDefault="00FF50D9" w:rsidP="00FB09C0">
      <w:pPr>
        <w:pStyle w:val="Heading4"/>
        <w:spacing w:line="480" w:lineRule="auto"/>
        <w:rPr>
          <w:rFonts w:ascii="Times New Roman" w:hAnsi="Times New Roman" w:cs="Times New Roman"/>
          <w:color w:val="000000" w:themeColor="text1"/>
        </w:rPr>
      </w:pPr>
      <w:bookmarkStart w:id="10" w:name="ethical-note"/>
      <w:bookmarkEnd w:id="9"/>
      <w:r w:rsidRPr="00FB09C0">
        <w:rPr>
          <w:rFonts w:ascii="Times New Roman" w:hAnsi="Times New Roman" w:cs="Times New Roman"/>
          <w:color w:val="000000" w:themeColor="text1"/>
        </w:rPr>
        <w:t>Ethical note</w:t>
      </w:r>
    </w:p>
    <w:p w14:paraId="342D89ED" w14:textId="77777777" w:rsidR="00145708" w:rsidRPr="007760B7" w:rsidRDefault="00FF50D9" w:rsidP="00FB09C0">
      <w:pPr>
        <w:pStyle w:val="FirstParagraph"/>
        <w:spacing w:line="480" w:lineRule="auto"/>
        <w:rPr>
          <w:rFonts w:ascii="Times New Roman" w:hAnsi="Times New Roman" w:cs="Times New Roman"/>
        </w:rPr>
      </w:pPr>
      <w:r w:rsidRPr="007760B7">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w:t>
      </w:r>
      <w:r w:rsidRPr="007760B7">
        <w:rPr>
          <w:rFonts w:ascii="Times New Roman" w:hAnsi="Times New Roman" w:cs="Times New Roman"/>
        </w:rPr>
        <w:t xml:space="preserve">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342D89EE" w14:textId="77777777" w:rsidR="00145708" w:rsidRPr="00FB09C0" w:rsidRDefault="00FF50D9">
      <w:pPr>
        <w:pStyle w:val="Heading2"/>
        <w:rPr>
          <w:rFonts w:ascii="Times New Roman" w:hAnsi="Times New Roman" w:cs="Times New Roman"/>
          <w:color w:val="000000" w:themeColor="text1"/>
        </w:rPr>
      </w:pPr>
      <w:bookmarkStart w:id="11" w:name="results"/>
      <w:bookmarkEnd w:id="10"/>
      <w:bookmarkEnd w:id="4"/>
      <w:r w:rsidRPr="00FB09C0">
        <w:rPr>
          <w:rFonts w:ascii="Times New Roman" w:hAnsi="Times New Roman" w:cs="Times New Roman"/>
          <w:color w:val="000000" w:themeColor="text1"/>
        </w:rPr>
        <w:t>Results</w:t>
      </w:r>
    </w:p>
    <w:p w14:paraId="342D89EF" w14:textId="77777777" w:rsidR="00145708" w:rsidRPr="007760B7" w:rsidRDefault="00FF50D9" w:rsidP="00FB09C0">
      <w:pPr>
        <w:pStyle w:val="FirstParagraph"/>
        <w:spacing w:line="480" w:lineRule="auto"/>
        <w:rPr>
          <w:rFonts w:ascii="Times New Roman" w:hAnsi="Times New Roman" w:cs="Times New Roman"/>
        </w:rPr>
      </w:pPr>
      <w:r w:rsidRPr="007760B7">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7760B7">
        <w:rPr>
          <w:rFonts w:ascii="Times New Roman" w:hAnsi="Times New Roman" w:cs="Times New Roman"/>
          <w:i/>
          <w:iCs/>
        </w:rPr>
        <w:t xml:space="preserve">Supplementary </w:t>
      </w:r>
      <w:r w:rsidRPr="007760B7">
        <w:rPr>
          <w:rFonts w:ascii="Times New Roman" w:hAnsi="Times New Roman" w:cs="Times New Roman"/>
          <w:i/>
          <w:iCs/>
        </w:rPr>
        <w:lastRenderedPageBreak/>
        <w:t>Material</w:t>
      </w:r>
      <w:r w:rsidRPr="007760B7">
        <w:rPr>
          <w:rFonts w:ascii="Times New Roman" w:hAnsi="Times New Roman" w:cs="Times New Roman"/>
        </w:rPr>
        <w:t xml:space="preserve">). However, we did not see any effect of age or sex on </w:t>
      </w:r>
      <w:r w:rsidRPr="007760B7">
        <w:rPr>
          <w:rFonts w:ascii="Times New Roman" w:hAnsi="Times New Roman" w:cs="Times New Roman"/>
          <w:i/>
          <w:iCs/>
        </w:rPr>
        <w:t>Choice</w:t>
      </w:r>
      <w:r w:rsidRPr="007760B7">
        <w:rPr>
          <w:rFonts w:ascii="Times New Roman" w:hAnsi="Times New Roman" w:cs="Times New Roman"/>
        </w:rPr>
        <w:t xml:space="preserve"> or </w:t>
      </w:r>
      <w:r w:rsidRPr="007760B7">
        <w:rPr>
          <w:rFonts w:ascii="Times New Roman" w:hAnsi="Times New Roman" w:cs="Times New Roman"/>
          <w:i/>
          <w:iCs/>
        </w:rPr>
        <w:t>Interest</w:t>
      </w:r>
      <w:r w:rsidRPr="007760B7">
        <w:rPr>
          <w:rFonts w:ascii="Times New Roman" w:hAnsi="Times New Roman" w:cs="Times New Roman"/>
        </w:rPr>
        <w:t xml:space="preserve"> (see </w:t>
      </w:r>
      <w:r w:rsidRPr="007760B7">
        <w:rPr>
          <w:rFonts w:ascii="Times New Roman" w:hAnsi="Times New Roman" w:cs="Times New Roman"/>
          <w:i/>
          <w:iCs/>
        </w:rPr>
        <w:t>Supplementary Material</w:t>
      </w:r>
      <w:r w:rsidRPr="007760B7">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145708" w:rsidRPr="007760B7" w14:paraId="342D89F2" w14:textId="77777777">
        <w:tc>
          <w:tcPr>
            <w:tcW w:w="0" w:type="auto"/>
          </w:tcPr>
          <w:p w14:paraId="342D89F0" w14:textId="77777777" w:rsidR="00145708" w:rsidRPr="007760B7" w:rsidRDefault="00FF50D9">
            <w:pPr>
              <w:jc w:val="center"/>
              <w:rPr>
                <w:rFonts w:ascii="Times New Roman" w:hAnsi="Times New Roman" w:cs="Times New Roman"/>
              </w:rPr>
            </w:pPr>
            <w:bookmarkStart w:id="12" w:name="fig-results"/>
            <w:r w:rsidRPr="007760B7">
              <w:rPr>
                <w:rFonts w:ascii="Times New Roman" w:hAnsi="Times New Roman" w:cs="Times New Roman"/>
                <w:noProof/>
              </w:rPr>
              <w:drawing>
                <wp:inline distT="0" distB="0" distL="0" distR="0" wp14:anchorId="342D8F84" wp14:editId="342D8F85">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342D89F1" w14:textId="77777777" w:rsidR="00145708" w:rsidRPr="00FB09C0" w:rsidRDefault="00FF50D9">
            <w:pPr>
              <w:pStyle w:val="ImageCaption"/>
              <w:spacing w:before="200"/>
              <w:rPr>
                <w:rFonts w:ascii="Times New Roman" w:hAnsi="Times New Roman" w:cs="Times New Roman"/>
                <w:i w:val="0"/>
                <w:iCs/>
              </w:rPr>
            </w:pPr>
            <w:r w:rsidRPr="00FB09C0">
              <w:rPr>
                <w:rFonts w:ascii="Times New Roman" w:hAnsi="Times New Roman" w:cs="Times New Roman"/>
                <w:i w:val="0"/>
                <w:iCs/>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w:t>
            </w:r>
            <w:r w:rsidRPr="00FB09C0">
              <w:rPr>
                <w:rFonts w:ascii="Times New Roman" w:hAnsi="Times New Roman" w:cs="Times New Roman"/>
                <w:i w:val="0"/>
                <w:iCs/>
              </w:rPr>
              <w:t xml:space="preserve"> estimates, respectively. Vertical dashed lines in Choice and Interest graphs values 0.5 and 0, respectively. Asterisks indicate values significantly different from 0.</w:t>
            </w:r>
          </w:p>
        </w:tc>
        <w:bookmarkEnd w:id="12"/>
      </w:tr>
    </w:tbl>
    <w:p w14:paraId="342D89F3"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7760B7">
          <w:rPr>
            <w:rStyle w:val="Hyperlink"/>
            <w:rFonts w:ascii="Times New Roman" w:hAnsi="Times New Roman" w:cs="Times New Roman"/>
          </w:rPr>
          <w:t>Fig. 2</w:t>
        </w:r>
      </w:hyperlink>
      <w:r w:rsidRPr="007760B7">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7760B7">
          <w:rPr>
            <w:rStyle w:val="Hyperlink"/>
            <w:rFonts w:ascii="Times New Roman" w:hAnsi="Times New Roman" w:cs="Times New Roman"/>
          </w:rPr>
          <w:t>Fig. 2</w:t>
        </w:r>
      </w:hyperlink>
      <w:r w:rsidRPr="007760B7">
        <w:rPr>
          <w:rFonts w:ascii="Times New Roman" w:hAnsi="Times New Roman" w:cs="Times New Roman"/>
        </w:rPr>
        <w:t xml:space="preserve">; but also see Table S1 and Table S2 in </w:t>
      </w:r>
      <w:r w:rsidRPr="007760B7">
        <w:rPr>
          <w:rFonts w:ascii="Times New Roman" w:hAnsi="Times New Roman" w:cs="Times New Roman"/>
          <w:i/>
          <w:iCs/>
        </w:rPr>
        <w:t>Supplementary Material</w:t>
      </w:r>
      <w:r w:rsidRPr="007760B7">
        <w:rPr>
          <w:rFonts w:ascii="Times New Roman" w:hAnsi="Times New Roman" w:cs="Times New Roman"/>
        </w:rPr>
        <w:t>). Similarly, interest in the larger number of crickets (</w:t>
      </w:r>
      <w:r w:rsidRPr="007760B7">
        <w:rPr>
          <w:rFonts w:ascii="Times New Roman" w:hAnsi="Times New Roman" w:cs="Times New Roman"/>
          <w:i/>
          <w:iCs/>
        </w:rPr>
        <w:t>Interest</w:t>
      </w:r>
      <w:r w:rsidRPr="007760B7">
        <w:rPr>
          <w:rFonts w:ascii="Times New Roman" w:hAnsi="Times New Roman" w:cs="Times New Roman"/>
        </w:rPr>
        <w:t>) was not different from 0 in any of the tests (</w:t>
      </w:r>
      <w:hyperlink w:anchor="fig-results">
        <w:r w:rsidRPr="007760B7">
          <w:rPr>
            <w:rStyle w:val="Hyperlink"/>
            <w:rFonts w:ascii="Times New Roman" w:hAnsi="Times New Roman" w:cs="Times New Roman"/>
          </w:rPr>
          <w:t>Fig. 2</w:t>
        </w:r>
      </w:hyperlink>
      <w:r w:rsidRPr="007760B7">
        <w:rPr>
          <w:rFonts w:ascii="Times New Roman" w:hAnsi="Times New Roman" w:cs="Times New Roman"/>
        </w:rPr>
        <w:t xml:space="preserve">; but also see Table S1 and Table S2 in </w:t>
      </w:r>
      <w:r w:rsidRPr="007760B7">
        <w:rPr>
          <w:rFonts w:ascii="Times New Roman" w:hAnsi="Times New Roman" w:cs="Times New Roman"/>
          <w:i/>
          <w:iCs/>
        </w:rPr>
        <w:t>Supplementary Material</w:t>
      </w:r>
      <w:r w:rsidRPr="007760B7">
        <w:rPr>
          <w:rFonts w:ascii="Times New Roman" w:hAnsi="Times New Roman" w:cs="Times New Roman"/>
        </w:rPr>
        <w:t>).</w:t>
      </w:r>
    </w:p>
    <w:p w14:paraId="342D89F4"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379"/>
        <w:gridCol w:w="1472"/>
        <w:gridCol w:w="1472"/>
        <w:gridCol w:w="1379"/>
      </w:tblGrid>
      <w:tr w:rsidR="00145708" w:rsidRPr="007760B7" w14:paraId="342D89F7"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Tests</w:t>
            </w:r>
          </w:p>
        </w:tc>
      </w:tr>
      <w:tr w:rsidR="00145708" w:rsidRPr="007760B7" w14:paraId="342D89FF"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3VS4</w:t>
            </w:r>
          </w:p>
        </w:tc>
      </w:tr>
      <w:tr w:rsidR="00145708" w:rsidRPr="007760B7" w14:paraId="342D8A07"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[-1.43 ,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[-1.09 , 0.87]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[-0.95 ,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[-1.08 , 0.79]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[-1.16 , 0.55]</w:t>
            </w:r>
          </w:p>
        </w:tc>
      </w:tr>
      <w:tr w:rsidR="00145708" w:rsidRPr="007760B7" w14:paraId="342D8A0F"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[-1.41 , 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[-1.2 , 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[-1.38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[-1.34 , 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[-0.92 , 0.79]</w:t>
            </w:r>
          </w:p>
        </w:tc>
      </w:tr>
      <w:tr w:rsidR="00145708" w:rsidRPr="007760B7" w14:paraId="342D8A17" w14:textId="77777777" w:rsidTr="00145708">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-0.8</w:t>
            </w:r>
            <w:r w:rsidRPr="007760B7">
              <w:rPr>
                <w:rFonts w:ascii="Times New Roman" w:eastAsia="Helvetica" w:hAnsi="Times New Roman" w:cs="Times New Roman"/>
                <w:color w:val="000000"/>
                <w:sz w:val="18"/>
                <w:szCs w:val="18"/>
              </w:rPr>
              <w:br/>
              <w:t>[-1.97 , 0.44]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-0.5</w:t>
            </w:r>
            <w:r w:rsidRPr="007760B7">
              <w:rPr>
                <w:rFonts w:ascii="Times New Roman" w:eastAsia="Helvetica" w:hAnsi="Times New Roman" w:cs="Times New Roman"/>
                <w:color w:val="000000"/>
                <w:sz w:val="18"/>
                <w:szCs w:val="18"/>
              </w:rPr>
              <w:br/>
              <w:t>[-1.76 ,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-0.5</w:t>
            </w:r>
            <w:r w:rsidRPr="007760B7">
              <w:rPr>
                <w:rFonts w:ascii="Times New Roman" w:eastAsia="Helvetica" w:hAnsi="Times New Roman" w:cs="Times New Roman"/>
                <w:color w:val="000000"/>
                <w:sz w:val="18"/>
                <w:szCs w:val="18"/>
              </w:rPr>
              <w:br/>
              <w:t>[-1.69 , 0.69]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[-1.63 , 0.76]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[-1.26 , 1.16]</w:t>
            </w:r>
          </w:p>
        </w:tc>
      </w:tr>
      <w:tr w:rsidR="00145708" w:rsidRPr="007760B7" w14:paraId="342D8A1F" w14:textId="77777777" w:rsidTr="00145708">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r>
            <w:r w:rsidRPr="007760B7">
              <w:rPr>
                <w:rFonts w:ascii="Times New Roman" w:eastAsia="Helvetica" w:hAnsi="Times New Roman" w:cs="Times New Roman"/>
                <w:color w:val="000000"/>
                <w:sz w:val="18"/>
                <w:szCs w:val="18"/>
              </w:rPr>
              <w:t>[-0.47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[-0.43 , 0.52]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[-0.35 , 0.39]</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[-0.38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[-0.24 , 0.48]</w:t>
            </w:r>
          </w:p>
        </w:tc>
      </w:tr>
      <w:tr w:rsidR="00145708" w:rsidRPr="007760B7" w14:paraId="342D8A27"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[-0.3 , 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[-0.37 , 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[-0.21 , 0.53]</w:t>
            </w:r>
          </w:p>
        </w:tc>
      </w:tr>
      <w:tr w:rsidR="00145708" w:rsidRPr="007760B7" w14:paraId="342D8A2F" w14:textId="77777777" w:rsidTr="00145708">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[-0.77 , 0.23]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r>
            <w:r w:rsidRPr="007760B7">
              <w:rPr>
                <w:rFonts w:ascii="Times New Roman" w:eastAsia="Helvetica" w:hAnsi="Times New Roman" w:cs="Times New Roman"/>
                <w:color w:val="000000"/>
                <w:sz w:val="18"/>
                <w:szCs w:val="18"/>
              </w:rPr>
              <w:t>[-0.86 , 0.08]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[-0.38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[-0.7 , 0.28]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[-0.62 , 0.36]</w:t>
            </w:r>
          </w:p>
        </w:tc>
      </w:tr>
      <w:tr w:rsidR="00145708" w:rsidRPr="007760B7" w14:paraId="342D8A37" w14:textId="77777777" w:rsidTr="00145708">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w:t>
            </w:r>
            <w:r w:rsidRPr="007760B7">
              <w:rPr>
                <w:rFonts w:ascii="Times New Roman" w:eastAsia="Helvetica" w:hAnsi="Times New Roman" w:cs="Times New Roman"/>
                <w:color w:val="000000"/>
                <w:sz w:val="18"/>
                <w:szCs w:val="18"/>
              </w:rPr>
              <w:br/>
              <w:t>[-57.02 , 58.47]</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-12</w:t>
            </w:r>
            <w:r w:rsidRPr="007760B7">
              <w:rPr>
                <w:rFonts w:ascii="Times New Roman" w:eastAsia="Helvetica" w:hAnsi="Times New Roman" w:cs="Times New Roman"/>
                <w:color w:val="000000"/>
                <w:sz w:val="18"/>
                <w:szCs w:val="18"/>
              </w:rPr>
              <w:br/>
              <w:t>[-85.71 , 60.44]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w:t>
            </w:r>
            <w:r w:rsidRPr="007760B7">
              <w:rPr>
                <w:rFonts w:ascii="Times New Roman" w:eastAsia="Helvetica" w:hAnsi="Times New Roman" w:cs="Times New Roman"/>
                <w:color w:val="000000"/>
                <w:sz w:val="18"/>
                <w:szCs w:val="18"/>
              </w:rPr>
              <w:br/>
              <w:t>[-61.99 , 62.71]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2.8</w:t>
            </w:r>
            <w:r w:rsidRPr="007760B7">
              <w:rPr>
                <w:rFonts w:ascii="Times New Roman" w:eastAsia="Helvetica" w:hAnsi="Times New Roman" w:cs="Times New Roman"/>
                <w:color w:val="000000"/>
                <w:sz w:val="18"/>
                <w:szCs w:val="18"/>
              </w:rPr>
              <w:br/>
              <w:t>[-78.21 , 83.54]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40.8</w:t>
            </w:r>
            <w:r w:rsidRPr="007760B7">
              <w:rPr>
                <w:rFonts w:ascii="Times New Roman" w:eastAsia="Helvetica" w:hAnsi="Times New Roman" w:cs="Times New Roman"/>
                <w:color w:val="000000"/>
                <w:sz w:val="18"/>
                <w:szCs w:val="18"/>
              </w:rPr>
              <w:br/>
              <w:t>[-19.56 , 99.86]</w:t>
            </w:r>
          </w:p>
        </w:tc>
      </w:tr>
      <w:tr w:rsidR="00145708" w:rsidRPr="007760B7" w14:paraId="342D8A3F"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-11.4</w:t>
            </w:r>
            <w:r w:rsidRPr="007760B7">
              <w:rPr>
                <w:rFonts w:ascii="Times New Roman" w:eastAsia="Helvetica" w:hAnsi="Times New Roman" w:cs="Times New Roman"/>
                <w:color w:val="000000"/>
                <w:sz w:val="18"/>
                <w:szCs w:val="18"/>
              </w:rPr>
              <w:br/>
              <w:t>[-68.69 , 46.9]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22.5</w:t>
            </w:r>
            <w:r w:rsidRPr="007760B7">
              <w:rPr>
                <w:rFonts w:ascii="Times New Roman" w:eastAsia="Helvetica" w:hAnsi="Times New Roman" w:cs="Times New Roman"/>
                <w:color w:val="000000"/>
                <w:sz w:val="18"/>
                <w:szCs w:val="18"/>
              </w:rPr>
              <w:br/>
            </w:r>
            <w:r w:rsidRPr="007760B7">
              <w:rPr>
                <w:rFonts w:ascii="Times New Roman" w:eastAsia="Helvetica" w:hAnsi="Times New Roman" w:cs="Times New Roman"/>
                <w:color w:val="000000"/>
                <w:sz w:val="18"/>
                <w:szCs w:val="18"/>
              </w:rPr>
              <w:t>[-50.77 , 95.86]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-5.2</w:t>
            </w:r>
            <w:r w:rsidRPr="007760B7">
              <w:rPr>
                <w:rFonts w:ascii="Times New Roman" w:eastAsia="Helvetica" w:hAnsi="Times New Roman" w:cs="Times New Roman"/>
                <w:color w:val="000000"/>
                <w:sz w:val="18"/>
                <w:szCs w:val="18"/>
              </w:rPr>
              <w:br/>
              <w:t>[-69.09 , 56.63]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-22.4</w:t>
            </w:r>
            <w:r w:rsidRPr="007760B7">
              <w:rPr>
                <w:rFonts w:ascii="Times New Roman" w:eastAsia="Helvetica" w:hAnsi="Times New Roman" w:cs="Times New Roman"/>
                <w:color w:val="000000"/>
                <w:sz w:val="18"/>
                <w:szCs w:val="18"/>
              </w:rPr>
              <w:br/>
              <w:t>[-102.64 , 58.61]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3.5</w:t>
            </w:r>
            <w:r w:rsidRPr="007760B7">
              <w:rPr>
                <w:rFonts w:ascii="Times New Roman" w:eastAsia="Helvetica" w:hAnsi="Times New Roman" w:cs="Times New Roman"/>
                <w:color w:val="000000"/>
                <w:sz w:val="18"/>
                <w:szCs w:val="18"/>
              </w:rPr>
              <w:br/>
              <w:t>[-56.47 , 64]</w:t>
            </w:r>
          </w:p>
        </w:tc>
      </w:tr>
      <w:tr w:rsidR="00145708" w:rsidRPr="007760B7" w14:paraId="342D8A47"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19.5</w:t>
            </w:r>
            <w:r w:rsidRPr="007760B7">
              <w:rPr>
                <w:rFonts w:ascii="Times New Roman" w:eastAsia="Helvetica" w:hAnsi="Times New Roman" w:cs="Times New Roman"/>
                <w:color w:val="000000"/>
                <w:sz w:val="18"/>
                <w:szCs w:val="18"/>
              </w:rPr>
              <w:br/>
              <w:t>[-55.68 , 98.27]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-56</w:t>
            </w:r>
            <w:r w:rsidRPr="007760B7">
              <w:rPr>
                <w:rFonts w:ascii="Times New Roman" w:eastAsia="Helvetica" w:hAnsi="Times New Roman" w:cs="Times New Roman"/>
                <w:color w:val="000000"/>
                <w:sz w:val="18"/>
                <w:szCs w:val="18"/>
              </w:rPr>
              <w:br/>
              <w:t>[-132.1 , 21.52]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34.4</w:t>
            </w:r>
            <w:r w:rsidRPr="007760B7">
              <w:rPr>
                <w:rFonts w:ascii="Times New Roman" w:eastAsia="Helvetica" w:hAnsi="Times New Roman" w:cs="Times New Roman"/>
                <w:color w:val="000000"/>
                <w:sz w:val="18"/>
                <w:szCs w:val="18"/>
              </w:rPr>
              <w:br/>
              <w:t>[-40.16 , 109.06]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-69.9</w:t>
            </w:r>
            <w:r w:rsidRPr="007760B7">
              <w:rPr>
                <w:rFonts w:ascii="Times New Roman" w:eastAsia="Helvetica" w:hAnsi="Times New Roman" w:cs="Times New Roman"/>
                <w:color w:val="000000"/>
                <w:sz w:val="18"/>
                <w:szCs w:val="18"/>
              </w:rPr>
              <w:br/>
              <w:t>[-147.48 , 6.31]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-23.9</w:t>
            </w:r>
            <w:r w:rsidRPr="007760B7">
              <w:rPr>
                <w:rFonts w:ascii="Times New Roman" w:eastAsia="Helvetica" w:hAnsi="Times New Roman" w:cs="Times New Roman"/>
                <w:color w:val="000000"/>
                <w:sz w:val="18"/>
                <w:szCs w:val="18"/>
              </w:rPr>
              <w:br/>
              <w:t>[-101.9 , 52.67]</w:t>
            </w:r>
          </w:p>
        </w:tc>
      </w:tr>
    </w:tbl>
    <w:p w14:paraId="342D8A48" w14:textId="27DBF6C5" w:rsidR="00145708" w:rsidRPr="007760B7" w:rsidRDefault="00145708">
      <w:pPr>
        <w:pStyle w:val="BodyText"/>
        <w:rPr>
          <w:rFonts w:ascii="Times New Roman" w:hAnsi="Times New Roman" w:cs="Times New Roman"/>
        </w:rPr>
      </w:pPr>
    </w:p>
    <w:p w14:paraId="342D8A49"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14" w:name="discussion"/>
      <w:bookmarkEnd w:id="13"/>
      <w:bookmarkEnd w:id="11"/>
      <w:r w:rsidRPr="00FF50D9">
        <w:rPr>
          <w:rFonts w:ascii="Times New Roman" w:hAnsi="Times New Roman" w:cs="Times New Roman"/>
          <w:color w:val="000000" w:themeColor="text1"/>
        </w:rPr>
        <w:t>Discussion</w:t>
      </w:r>
    </w:p>
    <w:p w14:paraId="342D8A4A"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FF50D9">
        <w:rPr>
          <w:rFonts w:ascii="Times New Roman" w:hAnsi="Times New Roman" w:cs="Times New Roman"/>
          <w:i/>
          <w:iCs/>
        </w:rPr>
        <w:t>L. guichenoti</w:t>
      </w:r>
      <w:r w:rsidRPr="00FF50D9">
        <w:rPr>
          <w:rFonts w:ascii="Times New Roman" w:hAnsi="Times New Roman" w:cs="Times New Roman"/>
        </w:rPr>
        <w:t xml:space="preserve"> did not use numerical or other potential quantitative cues for foraging decisions and that any decision-making was not affected by early environment.</w:t>
      </w:r>
    </w:p>
    <w:p w14:paraId="342D8A4B" w14:textId="77777777" w:rsidR="00145708" w:rsidRPr="00FF50D9" w:rsidRDefault="00FF50D9" w:rsidP="00FF50D9">
      <w:pPr>
        <w:pStyle w:val="Heading4"/>
        <w:spacing w:line="480" w:lineRule="auto"/>
        <w:rPr>
          <w:rFonts w:ascii="Times New Roman" w:hAnsi="Times New Roman" w:cs="Times New Roman"/>
          <w:color w:val="000000" w:themeColor="text1"/>
        </w:rPr>
      </w:pPr>
      <w:bookmarkStart w:id="15" w:name="Xbc19175e1ff765bbe8dfd86a61d555ab4718748"/>
      <w:r w:rsidRPr="00FF50D9">
        <w:rPr>
          <w:rFonts w:ascii="Times New Roman" w:hAnsi="Times New Roman" w:cs="Times New Roman"/>
          <w:color w:val="000000" w:themeColor="text1"/>
        </w:rPr>
        <w:t>Foraging context may influence spontaneous quantity discrimination in reptiles</w:t>
      </w:r>
    </w:p>
    <w:p w14:paraId="342D8A4C"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The lack of numerical discrimination in spontaneous tests may be due to </w:t>
      </w:r>
      <w:r w:rsidRPr="00FF50D9">
        <w:rPr>
          <w:rFonts w:ascii="Times New Roman" w:hAnsi="Times New Roman" w:cs="Times New Roman"/>
          <w:i/>
          <w:iCs/>
        </w:rPr>
        <w:t>L. guichenoti</w:t>
      </w:r>
      <w:r w:rsidRPr="00FF50D9">
        <w:rPr>
          <w:rFonts w:ascii="Times New Roman" w:hAnsi="Times New Roman" w:cs="Times New Roman"/>
        </w:rPr>
        <w:t xml:space="preserve"> being insectivorous. In studies where reptiles discriminated between different amounts of food, the relevant stimuli involved either vegetables (</w:t>
      </w:r>
      <w:hyperlink w:anchor="ref-gazzola2018continuous">
        <w:r w:rsidRPr="00FF50D9">
          <w:rPr>
            <w:rStyle w:val="Hyperlink"/>
            <w:rFonts w:ascii="Times New Roman" w:hAnsi="Times New Roman" w:cs="Times New Roman"/>
          </w:rPr>
          <w:t>Gazzola et al. 2018</w:t>
        </w:r>
      </w:hyperlink>
      <w:r w:rsidRPr="00FF50D9">
        <w:rPr>
          <w:rFonts w:ascii="Times New Roman" w:hAnsi="Times New Roman" w:cs="Times New Roman"/>
        </w:rPr>
        <w:t xml:space="preserve">; </w:t>
      </w:r>
      <w:hyperlink w:anchor="ref-szabo_spontaneous_2021">
        <w:r w:rsidRPr="00FF50D9">
          <w:rPr>
            <w:rStyle w:val="Hyperlink"/>
            <w:rFonts w:ascii="Times New Roman" w:hAnsi="Times New Roman" w:cs="Times New Roman"/>
          </w:rPr>
          <w:t>Szabo et al. 2021</w:t>
        </w:r>
      </w:hyperlink>
      <w:r w:rsidRPr="00FF50D9">
        <w:rPr>
          <w:rFonts w:ascii="Times New Roman" w:hAnsi="Times New Roman" w:cs="Times New Roman"/>
        </w:rPr>
        <w:t>) or large quantities (e.g., 5 vs. 10) (</w:t>
      </w:r>
      <w:hyperlink w:anchor="ref-recio_prey_2021">
        <w:r w:rsidRPr="00FF50D9">
          <w:rPr>
            <w:rStyle w:val="Hyperlink"/>
            <w:rFonts w:ascii="Times New Roman" w:hAnsi="Times New Roman" w:cs="Times New Roman"/>
          </w:rPr>
          <w:t>Recio et al. 2021</w:t>
        </w:r>
      </w:hyperlink>
      <w:r w:rsidRPr="00FF50D9">
        <w:rPr>
          <w:rFonts w:ascii="Times New Roman" w:hAnsi="Times New Roman" w:cs="Times New Roman"/>
        </w:rPr>
        <w:t xml:space="preserve">). In contrast, when </w:t>
      </w:r>
      <w:r w:rsidRPr="00FF50D9">
        <w:rPr>
          <w:rFonts w:ascii="Times New Roman" w:hAnsi="Times New Roman" w:cs="Times New Roman"/>
          <w:i/>
          <w:iCs/>
        </w:rPr>
        <w:t>Podarcis siculus</w:t>
      </w:r>
      <w:r w:rsidRPr="00FF50D9">
        <w:rPr>
          <w:rFonts w:ascii="Times New Roman" w:hAnsi="Times New Roman" w:cs="Times New Roman"/>
        </w:rPr>
        <w:t xml:space="preserve"> were presented with different numbers of </w:t>
      </w:r>
      <w:r w:rsidRPr="00FF50D9">
        <w:rPr>
          <w:rFonts w:ascii="Times New Roman" w:hAnsi="Times New Roman" w:cs="Times New Roman"/>
          <w:i/>
          <w:iCs/>
        </w:rPr>
        <w:t>Musca domestica</w:t>
      </w:r>
      <w:r w:rsidRPr="00FF50D9">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Pr="00FF50D9">
          <w:rPr>
            <w:rStyle w:val="Hyperlink"/>
            <w:rFonts w:ascii="Times New Roman" w:hAnsi="Times New Roman" w:cs="Times New Roman"/>
          </w:rPr>
          <w:t>Miletto Petrazzini et al. 2017</w:t>
        </w:r>
      </w:hyperlink>
      <w:r w:rsidRPr="00FF50D9">
        <w:rPr>
          <w:rFonts w:ascii="Times New Roman" w:hAnsi="Times New Roman" w:cs="Times New Roman"/>
        </w:rPr>
        <w:t>) or when tested using training procedures (</w:t>
      </w:r>
      <w:hyperlink w:anchor="ref-miletto2018quantity">
        <w:r w:rsidRPr="00FF50D9">
          <w:rPr>
            <w:rStyle w:val="Hyperlink"/>
            <w:rFonts w:ascii="Times New Roman" w:hAnsi="Times New Roman" w:cs="Times New Roman"/>
          </w:rPr>
          <w:t>Miletto Petrazzini et al. 2018</w:t>
        </w:r>
      </w:hyperlink>
      <w:r w:rsidRPr="00FF50D9">
        <w:rPr>
          <w:rFonts w:ascii="Times New Roman" w:hAnsi="Times New Roman" w:cs="Times New Roman"/>
        </w:rPr>
        <w:t>). Notably, the numbers of food items employed in Miletto Petrazzini et al. (</w:t>
      </w:r>
      <w:hyperlink w:anchor="ref-miletto2017quantitative">
        <w:r w:rsidRPr="00FF50D9">
          <w:rPr>
            <w:rStyle w:val="Hyperlink"/>
            <w:rFonts w:ascii="Times New Roman" w:hAnsi="Times New Roman" w:cs="Times New Roman"/>
          </w:rPr>
          <w:t>2017</w:t>
        </w:r>
      </w:hyperlink>
      <w:r w:rsidRPr="00FF50D9">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FF50D9">
          <w:rPr>
            <w:rStyle w:val="Hyperlink"/>
            <w:rFonts w:ascii="Times New Roman" w:hAnsi="Times New Roman" w:cs="Times New Roman"/>
          </w:rPr>
          <w:t>Agrillo and Bisazza 2014</w:t>
        </w:r>
      </w:hyperlink>
      <w:r w:rsidRPr="00FF50D9">
        <w:rPr>
          <w:rFonts w:ascii="Times New Roman" w:hAnsi="Times New Roman" w:cs="Times New Roman"/>
        </w:rPr>
        <w:t xml:space="preserve">) if the costs of selecting the larger option outweigh the benefits. For example, if capturing larger prey demands more time or energy or success rates remain similar regardless of prey </w:t>
      </w:r>
      <w:r w:rsidRPr="00FF50D9">
        <w:rPr>
          <w:rFonts w:ascii="Times New Roman" w:hAnsi="Times New Roman" w:cs="Times New Roman"/>
        </w:rPr>
        <w:lastRenderedPageBreak/>
        <w:t>quantity, animals may not prefer larger quantities (</w:t>
      </w:r>
      <w:hyperlink w:anchor="ref-agrillo2014spontaneous">
        <w:r w:rsidRPr="00FF50D9">
          <w:rPr>
            <w:rStyle w:val="Hyperlink"/>
            <w:rFonts w:ascii="Times New Roman" w:hAnsi="Times New Roman" w:cs="Times New Roman"/>
          </w:rPr>
          <w:t>Agrillo and Bisazza 2014</w:t>
        </w:r>
      </w:hyperlink>
      <w:r w:rsidRPr="00FF50D9">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FF50D9">
          <w:rPr>
            <w:rStyle w:val="Hyperlink"/>
            <w:rFonts w:ascii="Times New Roman" w:hAnsi="Times New Roman" w:cs="Times New Roman"/>
          </w:rPr>
          <w:t>Recio et al. 2021</w:t>
        </w:r>
      </w:hyperlink>
      <w:r w:rsidRPr="00FF50D9">
        <w:rPr>
          <w:rFonts w:ascii="Times New Roman" w:hAnsi="Times New Roman" w:cs="Times New Roman"/>
        </w:rPr>
        <w:t>).</w:t>
      </w:r>
    </w:p>
    <w:p w14:paraId="342D8A4D" w14:textId="77777777" w:rsidR="00145708" w:rsidRPr="00FF50D9" w:rsidRDefault="00FF50D9" w:rsidP="00FF50D9">
      <w:pPr>
        <w:pStyle w:val="BodyText"/>
        <w:spacing w:line="480" w:lineRule="auto"/>
        <w:rPr>
          <w:rFonts w:ascii="Times New Roman" w:hAnsi="Times New Roman" w:cs="Times New Roman"/>
        </w:rPr>
      </w:pPr>
      <w:r w:rsidRPr="00FF50D9">
        <w:rPr>
          <w:rFonts w:ascii="Times New Roman" w:hAnsi="Times New Roman" w:cs="Times New Roman"/>
        </w:rPr>
        <w:t>Previous research showed that other species within the Scincidae family use exclusively the OFS in spontaneous discrimination tests (</w:t>
      </w:r>
      <w:hyperlink w:anchor="ref-szabo_spontaneous_2021">
        <w:r w:rsidRPr="00FF50D9">
          <w:rPr>
            <w:rStyle w:val="Hyperlink"/>
            <w:rFonts w:ascii="Times New Roman" w:hAnsi="Times New Roman" w:cs="Times New Roman"/>
          </w:rPr>
          <w:t>Szabo et al. 2021</w:t>
        </w:r>
      </w:hyperlink>
      <w:r w:rsidRPr="00FF50D9">
        <w:rPr>
          <w:rFonts w:ascii="Times New Roman" w:hAnsi="Times New Roman" w:cs="Times New Roman"/>
        </w:rPr>
        <w:t xml:space="preserve">). Here, we aimed to investigate whether </w:t>
      </w:r>
      <w:r w:rsidRPr="00FF50D9">
        <w:rPr>
          <w:rFonts w:ascii="Times New Roman" w:hAnsi="Times New Roman" w:cs="Times New Roman"/>
          <w:i/>
          <w:iCs/>
        </w:rPr>
        <w:t>L. guichenoti</w:t>
      </w:r>
      <w:r w:rsidRPr="00FF50D9">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w:t>
      </w:r>
      <w:r w:rsidRPr="00FF50D9">
        <w:rPr>
          <w:rFonts w:ascii="Times New Roman" w:hAnsi="Times New Roman" w:cs="Times New Roman"/>
        </w:rPr>
        <w:t>both choices (</w:t>
      </w:r>
      <w:hyperlink w:anchor="ref-agrillo2014spontaneous">
        <w:r w:rsidRPr="00FF50D9">
          <w:rPr>
            <w:rStyle w:val="Hyperlink"/>
            <w:rFonts w:ascii="Times New Roman" w:hAnsi="Times New Roman" w:cs="Times New Roman"/>
          </w:rPr>
          <w:t>Agrillo and Bisazza 2014</w:t>
        </w:r>
      </w:hyperlink>
      <w:r w:rsidRPr="00FF50D9">
        <w:rPr>
          <w:rFonts w:ascii="Times New Roman" w:hAnsi="Times New Roman" w:cs="Times New Roman"/>
        </w:rPr>
        <w:t xml:space="preserve">; </w:t>
      </w:r>
      <w:hyperlink w:anchor="ref-stancher2015numerical">
        <w:r w:rsidRPr="00FF50D9">
          <w:rPr>
            <w:rStyle w:val="Hyperlink"/>
            <w:rFonts w:ascii="Times New Roman" w:hAnsi="Times New Roman" w:cs="Times New Roman"/>
          </w:rPr>
          <w:t>Stancher et al. 2015</w:t>
        </w:r>
      </w:hyperlink>
      <w:r w:rsidRPr="00FF50D9">
        <w:rPr>
          <w:rFonts w:ascii="Times New Roman" w:hAnsi="Times New Roman" w:cs="Times New Roman"/>
        </w:rPr>
        <w:t xml:space="preserve">; </w:t>
      </w:r>
      <w:hyperlink w:anchor="ref-cooper2024tell">
        <w:r w:rsidRPr="00FF50D9">
          <w:rPr>
            <w:rStyle w:val="Hyperlink"/>
            <w:rFonts w:ascii="Times New Roman" w:hAnsi="Times New Roman" w:cs="Times New Roman"/>
          </w:rPr>
          <w:t>Cooper et al. 2024</w:t>
        </w:r>
      </w:hyperlink>
      <w:r w:rsidRPr="00FF50D9">
        <w:rPr>
          <w:rFonts w:ascii="Times New Roman" w:hAnsi="Times New Roman" w:cs="Times New Roman"/>
        </w:rPr>
        <w:t xml:space="preserve">). The absence of discrimination can therefore be explained by </w:t>
      </w:r>
      <w:r w:rsidRPr="00FF50D9">
        <w:rPr>
          <w:rFonts w:ascii="Times New Roman" w:hAnsi="Times New Roman" w:cs="Times New Roman"/>
          <w:i/>
          <w:iCs/>
        </w:rPr>
        <w:t>L. guichenoti</w:t>
      </w:r>
      <w:r w:rsidRPr="00FF50D9">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FF50D9">
        <w:rPr>
          <w:rFonts w:ascii="Times New Roman" w:hAnsi="Times New Roman" w:cs="Times New Roman"/>
          <w:i/>
          <w:iCs/>
        </w:rPr>
        <w:t>Supplementary Material - Control of size in both options</w:t>
      </w:r>
      <w:r w:rsidRPr="00FF50D9">
        <w:rPr>
          <w:rFonts w:ascii="Times New Roman" w:hAnsi="Times New Roman" w:cs="Times New Roman"/>
        </w:rPr>
        <w:t xml:space="preserve">). Yet, we still did not find quantity discrimination in </w:t>
      </w:r>
      <w:r w:rsidRPr="00FF50D9">
        <w:rPr>
          <w:rFonts w:ascii="Times New Roman" w:hAnsi="Times New Roman" w:cs="Times New Roman"/>
          <w:i/>
          <w:iCs/>
        </w:rPr>
        <w:t>L. guichenoti</w:t>
      </w:r>
      <w:r w:rsidRPr="00FF50D9">
        <w:rPr>
          <w:rFonts w:ascii="Times New Roman" w:hAnsi="Times New Roman" w:cs="Times New Roman"/>
        </w:rPr>
        <w:t>, which suggests that neither the OFS nor the ANS were used. Instead, our results likely reflect a genuine lack of quantity discrimi</w:t>
      </w:r>
      <w:r w:rsidRPr="00FF50D9">
        <w:rPr>
          <w:rFonts w:ascii="Times New Roman" w:hAnsi="Times New Roman" w:cs="Times New Roman"/>
        </w:rPr>
        <w:t>nation in this species, at least in spontaneous choice tests.</w:t>
      </w:r>
    </w:p>
    <w:p w14:paraId="342D8A4E" w14:textId="77777777" w:rsidR="00145708" w:rsidRPr="00FF50D9" w:rsidRDefault="00FF50D9" w:rsidP="00FF50D9">
      <w:pPr>
        <w:pStyle w:val="Heading4"/>
        <w:spacing w:line="480" w:lineRule="auto"/>
        <w:rPr>
          <w:rFonts w:ascii="Times New Roman" w:hAnsi="Times New Roman" w:cs="Times New Roman"/>
          <w:color w:val="000000" w:themeColor="text1"/>
        </w:rPr>
      </w:pPr>
      <w:bookmarkStart w:id="16" w:name="X35b1b55ffce8701d3f532a04794dbcbe2f8d227"/>
      <w:bookmarkEnd w:id="15"/>
      <w:r w:rsidRPr="00FF50D9">
        <w:rPr>
          <w:rFonts w:ascii="Times New Roman" w:hAnsi="Times New Roman" w:cs="Times New Roman"/>
          <w:color w:val="000000" w:themeColor="text1"/>
        </w:rPr>
        <w:t>Foraging behaviour is robust to early environmental experiences</w:t>
      </w:r>
    </w:p>
    <w:p w14:paraId="342D8A4F"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w:t>
      </w:r>
      <w:r w:rsidRPr="00FF50D9">
        <w:rPr>
          <w:rFonts w:ascii="Times New Roman" w:hAnsi="Times New Roman" w:cs="Times New Roman"/>
        </w:rPr>
        <w:lastRenderedPageBreak/>
        <w:t xml:space="preserve">to make a choice did not vary across prenatal conditions, which suggests that </w:t>
      </w:r>
      <w:r w:rsidRPr="00FF50D9">
        <w:rPr>
          <w:rFonts w:ascii="Times New Roman" w:hAnsi="Times New Roman" w:cs="Times New Roman"/>
          <w:i/>
          <w:iCs/>
        </w:rPr>
        <w:t>L. guichenoti</w:t>
      </w:r>
      <w:r w:rsidRPr="00FF50D9">
        <w:rPr>
          <w:rFonts w:ascii="Times New Roman" w:hAnsi="Times New Roman" w:cs="Times New Roman"/>
        </w:rPr>
        <w:t xml:space="preserve"> may be robust to these early-life factors, at least in the context of foraging decisions. Previous studies have reported that pine snakes (</w:t>
      </w:r>
      <w:r w:rsidRPr="00FF50D9">
        <w:rPr>
          <w:rFonts w:ascii="Times New Roman" w:hAnsi="Times New Roman" w:cs="Times New Roman"/>
          <w:i/>
          <w:iCs/>
        </w:rPr>
        <w:t>Pituophis melanoleucus</w:t>
      </w:r>
      <w:r w:rsidRPr="00FF50D9">
        <w:rPr>
          <w:rFonts w:ascii="Times New Roman" w:hAnsi="Times New Roman" w:cs="Times New Roman"/>
        </w:rPr>
        <w:t>) incubated at low temperatures were slower and less proficient in capturing prey (</w:t>
      </w:r>
      <w:hyperlink w:anchor="ref-burger_effects_1991">
        <w:r w:rsidRPr="00FF50D9">
          <w:rPr>
            <w:rStyle w:val="Hyperlink"/>
            <w:rFonts w:ascii="Times New Roman" w:hAnsi="Times New Roman" w:cs="Times New Roman"/>
          </w:rPr>
          <w:t>Burger 1991</w:t>
        </w:r>
      </w:hyperlink>
      <w:r w:rsidRPr="00FF50D9">
        <w:rPr>
          <w:rFonts w:ascii="Times New Roman" w:hAnsi="Times New Roman" w:cs="Times New Roman"/>
        </w:rPr>
        <w:t>), but cold incubated bearded dragons (</w:t>
      </w:r>
      <w:r w:rsidRPr="00FF50D9">
        <w:rPr>
          <w:rFonts w:ascii="Times New Roman" w:hAnsi="Times New Roman" w:cs="Times New Roman"/>
          <w:i/>
          <w:iCs/>
        </w:rPr>
        <w:t>Pogona vitticeps</w:t>
      </w:r>
      <w:r w:rsidRPr="00FF50D9">
        <w:rPr>
          <w:rFonts w:ascii="Times New Roman" w:hAnsi="Times New Roman" w:cs="Times New Roman"/>
        </w:rPr>
        <w:t>) were faster at approaching a novel object at least at a young age (</w:t>
      </w:r>
      <w:hyperlink w:anchor="ref-siviter_impact_2017">
        <w:r w:rsidRPr="00FF50D9">
          <w:rPr>
            <w:rStyle w:val="Hyperlink"/>
            <w:rFonts w:ascii="Times New Roman" w:hAnsi="Times New Roman" w:cs="Times New Roman"/>
          </w:rPr>
          <w:t>Siviter et al. 2017a</w:t>
        </w:r>
      </w:hyperlink>
      <w:r w:rsidRPr="00FF50D9">
        <w:rPr>
          <w:rFonts w:ascii="Times New Roman" w:hAnsi="Times New Roman" w:cs="Times New Roman"/>
        </w:rPr>
        <w:t>). Maternally transmitted GCs are also known to reduce exploration and neophilia in different taxa (</w:t>
      </w:r>
      <w:hyperlink w:anchor="ref-koolhaas1999coping">
        <w:r w:rsidRPr="00FF50D9">
          <w:rPr>
            <w:rStyle w:val="Hyperlink"/>
            <w:rFonts w:ascii="Times New Roman" w:hAnsi="Times New Roman" w:cs="Times New Roman"/>
          </w:rPr>
          <w:t>Koolhaas et al. 1999</w:t>
        </w:r>
      </w:hyperlink>
      <w:r w:rsidRPr="00FF50D9">
        <w:rPr>
          <w:rFonts w:ascii="Times New Roman" w:hAnsi="Times New Roman" w:cs="Times New Roman"/>
        </w:rPr>
        <w:t xml:space="preserve">; </w:t>
      </w:r>
      <w:hyperlink w:anchor="ref-hope_incubation_2018">
        <w:r w:rsidRPr="00FF50D9">
          <w:rPr>
            <w:rStyle w:val="Hyperlink"/>
            <w:rFonts w:ascii="Times New Roman" w:hAnsi="Times New Roman" w:cs="Times New Roman"/>
          </w:rPr>
          <w:t>Hope et al. 2018</w:t>
        </w:r>
      </w:hyperlink>
      <w:r w:rsidRPr="00FF50D9">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Pr="00FF50D9">
          <w:rPr>
            <w:rStyle w:val="Hyperlink"/>
            <w:rFonts w:ascii="Times New Roman" w:hAnsi="Times New Roman" w:cs="Times New Roman"/>
          </w:rPr>
          <w:t>Noble et al. 2018</w:t>
        </w:r>
      </w:hyperlink>
      <w:r w:rsidRPr="00FF50D9">
        <w:rPr>
          <w:rFonts w:ascii="Times New Roman" w:hAnsi="Times New Roman" w:cs="Times New Roman"/>
        </w:rPr>
        <w:t xml:space="preserve">; </w:t>
      </w:r>
      <w:hyperlink w:anchor="ref-cossin2022effect">
        <w:r w:rsidRPr="00FF50D9">
          <w:rPr>
            <w:rStyle w:val="Hyperlink"/>
            <w:rFonts w:ascii="Times New Roman" w:hAnsi="Times New Roman" w:cs="Times New Roman"/>
          </w:rPr>
          <w:t>Cossin-Sevrin et al. 2022</w:t>
        </w:r>
      </w:hyperlink>
      <w:r w:rsidRPr="00FF50D9">
        <w:rPr>
          <w:rFonts w:ascii="Times New Roman" w:hAnsi="Times New Roman" w:cs="Times New Roman"/>
        </w:rPr>
        <w:t xml:space="preserve">; but see </w:t>
      </w:r>
      <w:hyperlink w:anchor="ref-trnik_persistent_2011">
        <w:r w:rsidRPr="00FF50D9">
          <w:rPr>
            <w:rStyle w:val="Hyperlink"/>
            <w:rFonts w:ascii="Times New Roman" w:hAnsi="Times New Roman" w:cs="Times New Roman"/>
          </w:rPr>
          <w:t>Trnik et al. 2011</w:t>
        </w:r>
      </w:hyperlink>
      <w:r w:rsidRPr="00FF50D9">
        <w:rPr>
          <w:rFonts w:ascii="Times New Roman" w:hAnsi="Times New Roman" w:cs="Times New Roman"/>
        </w:rPr>
        <w:t xml:space="preserve">; </w:t>
      </w:r>
      <w:hyperlink w:anchor="ref-crino_corticosterone_2014-learn">
        <w:r w:rsidRPr="00FF50D9">
          <w:rPr>
            <w:rStyle w:val="Hyperlink"/>
            <w:rFonts w:ascii="Times New Roman" w:hAnsi="Times New Roman" w:cs="Times New Roman"/>
          </w:rPr>
          <w:t>Crino et al. 2014</w:t>
        </w:r>
      </w:hyperlink>
      <w:r w:rsidRPr="00FF50D9">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w:t>
      </w:r>
      <w:r w:rsidRPr="00FF50D9">
        <w:rPr>
          <w:rFonts w:ascii="Times New Roman" w:hAnsi="Times New Roman" w:cs="Times New Roman"/>
        </w:rPr>
        <w:t>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w:t>
      </w:r>
      <w:r w:rsidRPr="00FF50D9">
        <w:rPr>
          <w:rFonts w:ascii="Times New Roman" w:hAnsi="Times New Roman" w:cs="Times New Roman"/>
        </w:rPr>
        <w:t>ision-making in reptiles.</w:t>
      </w:r>
    </w:p>
    <w:p w14:paraId="342D8A50" w14:textId="77777777" w:rsidR="00145708" w:rsidRPr="00FF50D9" w:rsidRDefault="00FF50D9" w:rsidP="00FF50D9">
      <w:pPr>
        <w:pStyle w:val="BodyText"/>
        <w:spacing w:line="480" w:lineRule="auto"/>
        <w:rPr>
          <w:rFonts w:ascii="Times New Roman" w:hAnsi="Times New Roman" w:cs="Times New Roman"/>
        </w:rPr>
      </w:pPr>
      <w:r w:rsidRPr="00FF50D9">
        <w:rPr>
          <w:rFonts w:ascii="Times New Roman" w:hAnsi="Times New Roman" w:cs="Times New Roman"/>
        </w:rPr>
        <w:t xml:space="preserve">Prenatal treatments did not influence quantity discrimination in </w:t>
      </w:r>
      <w:r w:rsidRPr="00FF50D9">
        <w:rPr>
          <w:rFonts w:ascii="Times New Roman" w:hAnsi="Times New Roman" w:cs="Times New Roman"/>
          <w:i/>
          <w:iCs/>
        </w:rPr>
        <w:t>L. guichenoti</w:t>
      </w:r>
      <w:r w:rsidRPr="00FF50D9">
        <w:rPr>
          <w:rFonts w:ascii="Times New Roman" w:hAnsi="Times New Roman" w:cs="Times New Roman"/>
        </w:rPr>
        <w:t xml:space="preserve"> in our experiment. However, since none of the groups showed any kind of quantity discrimination in our tests, we </w:t>
      </w:r>
      <w:r w:rsidRPr="00FF50D9">
        <w:rPr>
          <w:rFonts w:ascii="Times New Roman" w:hAnsi="Times New Roman" w:cs="Times New Roman"/>
        </w:rPr>
        <w:lastRenderedPageBreak/>
        <w:t>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FF50D9">
          <w:rPr>
            <w:rStyle w:val="Hyperlink"/>
            <w:rFonts w:ascii="Times New Roman" w:hAnsi="Times New Roman" w:cs="Times New Roman"/>
          </w:rPr>
          <w:t>Vila Pouca et al. 2019</w:t>
        </w:r>
      </w:hyperlink>
      <w:r w:rsidRPr="00FF50D9">
        <w:rPr>
          <w:rFonts w:ascii="Times New Roman" w:hAnsi="Times New Roman" w:cs="Times New Roman"/>
        </w:rPr>
        <w:t>). Vila-Pouca et al (2019) found that Port Jackson sharks (</w:t>
      </w:r>
      <w:r w:rsidRPr="00FF50D9">
        <w:rPr>
          <w:rFonts w:ascii="Times New Roman" w:hAnsi="Times New Roman" w:cs="Times New Roman"/>
          <w:i/>
          <w:iCs/>
        </w:rPr>
        <w:t>Heterodontus portusjacksoni</w:t>
      </w:r>
      <w:r w:rsidRPr="00FF50D9">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Pr="00FF50D9">
          <w:rPr>
            <w:rStyle w:val="Hyperlink"/>
            <w:rFonts w:ascii="Times New Roman" w:hAnsi="Times New Roman" w:cs="Times New Roman"/>
          </w:rPr>
          <w:t>Szuran et al. 1994</w:t>
        </w:r>
      </w:hyperlink>
      <w:r w:rsidRPr="00FF50D9">
        <w:rPr>
          <w:rFonts w:ascii="Times New Roman" w:hAnsi="Times New Roman" w:cs="Times New Roman"/>
        </w:rPr>
        <w:t xml:space="preserve">; </w:t>
      </w:r>
      <w:hyperlink w:anchor="ref-zhu_prenatal_2004">
        <w:r w:rsidRPr="00FF50D9">
          <w:rPr>
            <w:rStyle w:val="Hyperlink"/>
            <w:rFonts w:ascii="Times New Roman" w:hAnsi="Times New Roman" w:cs="Times New Roman"/>
          </w:rPr>
          <w:t>Zhu et al. 2004</w:t>
        </w:r>
      </w:hyperlink>
      <w:r w:rsidRPr="00FF50D9">
        <w:rPr>
          <w:rFonts w:ascii="Times New Roman" w:hAnsi="Times New Roman" w:cs="Times New Roman"/>
        </w:rPr>
        <w:t xml:space="preserve">; </w:t>
      </w:r>
      <w:hyperlink w:anchor="ref-amiel_hotter_2012">
        <w:r w:rsidRPr="00FF50D9">
          <w:rPr>
            <w:rStyle w:val="Hyperlink"/>
            <w:rFonts w:ascii="Times New Roman" w:hAnsi="Times New Roman" w:cs="Times New Roman"/>
          </w:rPr>
          <w:t>Amiel and Shine 2012</w:t>
        </w:r>
      </w:hyperlink>
      <w:r w:rsidRPr="00FF50D9">
        <w:rPr>
          <w:rFonts w:ascii="Times New Roman" w:hAnsi="Times New Roman" w:cs="Times New Roman"/>
        </w:rPr>
        <w:t xml:space="preserve">; </w:t>
      </w:r>
      <w:hyperlink w:anchor="ref-clark_colour_2014">
        <w:r w:rsidRPr="00FF50D9">
          <w:rPr>
            <w:rStyle w:val="Hyperlink"/>
            <w:rFonts w:ascii="Times New Roman" w:hAnsi="Times New Roman" w:cs="Times New Roman"/>
          </w:rPr>
          <w:t>Clark et al. 2014</w:t>
        </w:r>
      </w:hyperlink>
      <w:r w:rsidRPr="00FF50D9">
        <w:rPr>
          <w:rFonts w:ascii="Times New Roman" w:hAnsi="Times New Roman" w:cs="Times New Roman"/>
        </w:rPr>
        <w:t xml:space="preserve">; </w:t>
      </w:r>
      <w:hyperlink w:anchor="ref-amiel_egg_2014">
        <w:r w:rsidRPr="00FF50D9">
          <w:rPr>
            <w:rStyle w:val="Hyperlink"/>
            <w:rFonts w:ascii="Times New Roman" w:hAnsi="Times New Roman" w:cs="Times New Roman"/>
          </w:rPr>
          <w:t>Amiel et al. 2014</w:t>
        </w:r>
      </w:hyperlink>
      <w:r w:rsidRPr="00FF50D9">
        <w:rPr>
          <w:rFonts w:ascii="Times New Roman" w:hAnsi="Times New Roman" w:cs="Times New Roman"/>
        </w:rPr>
        <w:t xml:space="preserve">; </w:t>
      </w:r>
      <w:hyperlink w:anchor="ref-lui2017chronic">
        <w:r w:rsidRPr="00FF50D9">
          <w:rPr>
            <w:rStyle w:val="Hyperlink"/>
            <w:rFonts w:ascii="Times New Roman" w:hAnsi="Times New Roman" w:cs="Times New Roman"/>
          </w:rPr>
          <w:t>Lui et al. 2017</w:t>
        </w:r>
      </w:hyperlink>
      <w:r w:rsidRPr="00FF50D9">
        <w:rPr>
          <w:rFonts w:ascii="Times New Roman" w:hAnsi="Times New Roman" w:cs="Times New Roman"/>
        </w:rPr>
        <w:t xml:space="preserve">; </w:t>
      </w:r>
      <w:hyperlink w:anchor="ref-amiel_effects_2017">
        <w:r w:rsidRPr="00FF50D9">
          <w:rPr>
            <w:rStyle w:val="Hyperlink"/>
            <w:rFonts w:ascii="Times New Roman" w:hAnsi="Times New Roman" w:cs="Times New Roman"/>
          </w:rPr>
          <w:t>Amiel et al. 2017</w:t>
        </w:r>
      </w:hyperlink>
      <w:r w:rsidRPr="00FF50D9">
        <w:rPr>
          <w:rFonts w:ascii="Times New Roman" w:hAnsi="Times New Roman" w:cs="Times New Roman"/>
        </w:rPr>
        <w:t>), it is crucial to explore how early environmental conditions shape numerical abilities across taxa.</w:t>
      </w:r>
    </w:p>
    <w:p w14:paraId="342D8A51" w14:textId="77777777" w:rsidR="00145708" w:rsidRPr="00FF50D9" w:rsidRDefault="00FF50D9" w:rsidP="00FF50D9">
      <w:pPr>
        <w:pStyle w:val="Heading4"/>
        <w:spacing w:line="480" w:lineRule="auto"/>
        <w:rPr>
          <w:rFonts w:ascii="Times New Roman" w:hAnsi="Times New Roman" w:cs="Times New Roman"/>
          <w:color w:val="000000" w:themeColor="text1"/>
        </w:rPr>
      </w:pPr>
      <w:bookmarkStart w:id="17" w:name="conclusion"/>
      <w:bookmarkEnd w:id="16"/>
      <w:r w:rsidRPr="00FF50D9">
        <w:rPr>
          <w:rFonts w:ascii="Times New Roman" w:hAnsi="Times New Roman" w:cs="Times New Roman"/>
          <w:color w:val="000000" w:themeColor="text1"/>
        </w:rPr>
        <w:t>Conclusion</w:t>
      </w:r>
    </w:p>
    <w:p w14:paraId="342D8A52"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Our study investigated whether </w:t>
      </w:r>
      <w:r w:rsidRPr="00FF50D9">
        <w:rPr>
          <w:rFonts w:ascii="Times New Roman" w:hAnsi="Times New Roman" w:cs="Times New Roman"/>
          <w:i/>
          <w:iCs/>
        </w:rPr>
        <w:t>L. guichenoti</w:t>
      </w:r>
      <w:r w:rsidRPr="00FF50D9">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FF50D9">
        <w:rPr>
          <w:rFonts w:ascii="Times New Roman" w:hAnsi="Times New Roman" w:cs="Times New Roman"/>
          <w:i/>
          <w:iCs/>
        </w:rPr>
        <w:t>L. guichenoti</w:t>
      </w:r>
      <w:r w:rsidRPr="00FF50D9">
        <w:rPr>
          <w:rFonts w:ascii="Times New Roman" w:hAnsi="Times New Roman" w:cs="Times New Roman"/>
        </w:rPr>
        <w:t xml:space="preserve"> does not rely on numerical information for foraging decisions and that their performance and decision-making do not vary due to prenatal temperature or CORT exposure. Our findings suggest that decision-making can be robust to early environmental c</w:t>
      </w:r>
      <w:r w:rsidRPr="00FF50D9">
        <w:rPr>
          <w:rFonts w:ascii="Times New Roman" w:hAnsi="Times New Roman" w:cs="Times New Roman"/>
        </w:rPr>
        <w:t>onditions, at least in the context of foraging.</w:t>
      </w:r>
    </w:p>
    <w:p w14:paraId="342D8A53" w14:textId="77777777" w:rsidR="00145708" w:rsidRPr="00FF50D9" w:rsidRDefault="00FF50D9" w:rsidP="00FF50D9">
      <w:pPr>
        <w:pStyle w:val="BodyText"/>
        <w:spacing w:line="480" w:lineRule="auto"/>
        <w:rPr>
          <w:rFonts w:ascii="Times New Roman" w:hAnsi="Times New Roman" w:cs="Times New Roman"/>
        </w:rPr>
      </w:pPr>
      <w:r w:rsidRPr="00FF50D9">
        <w:rPr>
          <w:rFonts w:ascii="Times New Roman" w:hAnsi="Times New Roman" w:cs="Times New Roman"/>
        </w:rPr>
        <w:t xml:space="preserve">The absence of numerical discrimination in </w:t>
      </w:r>
      <w:r w:rsidRPr="00FF50D9">
        <w:rPr>
          <w:rFonts w:ascii="Times New Roman" w:hAnsi="Times New Roman" w:cs="Times New Roman"/>
          <w:i/>
          <w:iCs/>
        </w:rPr>
        <w:t>L. guichenoti</w:t>
      </w:r>
      <w:r w:rsidRPr="00FF50D9">
        <w:rPr>
          <w:rFonts w:ascii="Times New Roman" w:hAnsi="Times New Roman" w:cs="Times New Roman"/>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FF50D9">
        <w:rPr>
          <w:rFonts w:ascii="Times New Roman" w:hAnsi="Times New Roman" w:cs="Times New Roman"/>
          <w:i/>
          <w:iCs/>
        </w:rPr>
        <w:t>L. guichenoti</w:t>
      </w:r>
      <w:r w:rsidRPr="00FF50D9">
        <w:rPr>
          <w:rFonts w:ascii="Times New Roman" w:hAnsi="Times New Roman" w:cs="Times New Roman"/>
        </w:rPr>
        <w:t xml:space="preserve">. Therefore, we recommend that future studies employ a </w:t>
      </w:r>
      <w:r w:rsidRPr="00FF50D9">
        <w:rPr>
          <w:rFonts w:ascii="Times New Roman" w:hAnsi="Times New Roman" w:cs="Times New Roman"/>
        </w:rPr>
        <w:lastRenderedPageBreak/>
        <w:t>broader array of tests and paradigms to more comprehensively assess numerical competence in this and related species. Furthermore, it would be relevant to study the effect of early</w:t>
      </w:r>
      <w:r w:rsidRPr="00FF50D9">
        <w:rPr>
          <w:rFonts w:ascii="Times New Roman" w:hAnsi="Times New Roman" w:cs="Times New Roman"/>
        </w:rPr>
        <w:t xml:space="preserve"> environment on quantity discrimination to advance our understanding of numerosity across taxa.</w:t>
      </w:r>
    </w:p>
    <w:p w14:paraId="342D8A54"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18" w:name="data-accessibility"/>
      <w:bookmarkEnd w:id="17"/>
      <w:bookmarkEnd w:id="14"/>
      <w:r w:rsidRPr="00FF50D9">
        <w:rPr>
          <w:rFonts w:ascii="Times New Roman" w:hAnsi="Times New Roman" w:cs="Times New Roman"/>
          <w:color w:val="000000" w:themeColor="text1"/>
        </w:rPr>
        <w:t>Data accessibility</w:t>
      </w:r>
    </w:p>
    <w:p w14:paraId="342D8A55"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All data, data description, and R code are available in public repository </w:t>
      </w:r>
      <w:hyperlink r:id="rId9">
        <w:r w:rsidRPr="00FF50D9">
          <w:rPr>
            <w:rStyle w:val="Hyperlink"/>
            <w:rFonts w:ascii="Times New Roman" w:hAnsi="Times New Roman" w:cs="Times New Roman"/>
          </w:rPr>
          <w:t>https://github.com/Pablo-Recio/CORT-Temp_Numerical</w:t>
        </w:r>
      </w:hyperlink>
      <w:r w:rsidRPr="00FF50D9">
        <w:rPr>
          <w:rFonts w:ascii="Times New Roman" w:hAnsi="Times New Roman" w:cs="Times New Roman"/>
        </w:rPr>
        <w:t>.</w:t>
      </w:r>
    </w:p>
    <w:p w14:paraId="342D8A56"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19" w:name="declaration-of-ai-use"/>
      <w:bookmarkEnd w:id="18"/>
      <w:r w:rsidRPr="00FF50D9">
        <w:rPr>
          <w:rFonts w:ascii="Times New Roman" w:hAnsi="Times New Roman" w:cs="Times New Roman"/>
          <w:color w:val="000000" w:themeColor="text1"/>
        </w:rPr>
        <w:t>Declaration of AI use</w:t>
      </w:r>
    </w:p>
    <w:p w14:paraId="342D8A57"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342D8A58"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0" w:name="authors-contributions"/>
      <w:bookmarkEnd w:id="19"/>
      <w:r w:rsidRPr="00FF50D9">
        <w:rPr>
          <w:rFonts w:ascii="Times New Roman" w:hAnsi="Times New Roman" w:cs="Times New Roman"/>
          <w:color w:val="000000" w:themeColor="text1"/>
        </w:rPr>
        <w:t>Authors’ contributions</w:t>
      </w:r>
    </w:p>
    <w:p w14:paraId="342D8A59"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FF50D9">
        <w:rPr>
          <w:rFonts w:ascii="Times New Roman" w:hAnsi="Times New Roman" w:cs="Times New Roman"/>
        </w:rPr>
        <w:br/>
        <w:t>All authors gave final approval for publication and agreed to be held accountable for the work performed therein.</w:t>
      </w:r>
    </w:p>
    <w:p w14:paraId="342D8A5A"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1" w:name="conflict-of-interest-declaration"/>
      <w:bookmarkEnd w:id="20"/>
      <w:r w:rsidRPr="00FF50D9">
        <w:rPr>
          <w:rFonts w:ascii="Times New Roman" w:hAnsi="Times New Roman" w:cs="Times New Roman"/>
          <w:color w:val="000000" w:themeColor="text1"/>
        </w:rPr>
        <w:lastRenderedPageBreak/>
        <w:t>Conflict of interest declaration</w:t>
      </w:r>
    </w:p>
    <w:p w14:paraId="342D8A5B"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We declare we have no competing interests.</w:t>
      </w:r>
    </w:p>
    <w:p w14:paraId="342D8A5C"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2" w:name="funding"/>
      <w:bookmarkEnd w:id="21"/>
      <w:r w:rsidRPr="00FF50D9">
        <w:rPr>
          <w:rFonts w:ascii="Times New Roman" w:hAnsi="Times New Roman" w:cs="Times New Roman"/>
          <w:color w:val="000000" w:themeColor="text1"/>
        </w:rPr>
        <w:t>Funding</w:t>
      </w:r>
    </w:p>
    <w:p w14:paraId="342D8A5D"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This work was supported by a National Australian University PhD scholarship (PR), and the Australian Research Council (grant no. DP210101152) to DN and CRF.</w:t>
      </w:r>
    </w:p>
    <w:p w14:paraId="342D8A5E"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3" w:name="acknowledgements"/>
      <w:bookmarkEnd w:id="22"/>
      <w:r w:rsidRPr="00FF50D9">
        <w:rPr>
          <w:rFonts w:ascii="Times New Roman" w:hAnsi="Times New Roman" w:cs="Times New Roman"/>
          <w:color w:val="000000" w:themeColor="text1"/>
        </w:rPr>
        <w:t>Acknowledgements</w:t>
      </w:r>
    </w:p>
    <w:p w14:paraId="342D8A5F"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342D8A60"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4" w:name="references"/>
      <w:bookmarkEnd w:id="23"/>
      <w:r w:rsidRPr="00FF50D9">
        <w:rPr>
          <w:rFonts w:ascii="Times New Roman" w:hAnsi="Times New Roman" w:cs="Times New Roman"/>
          <w:color w:val="000000" w:themeColor="text1"/>
        </w:rPr>
        <w:t>References</w:t>
      </w:r>
    </w:p>
    <w:p w14:paraId="342D8A61" w14:textId="77777777" w:rsidR="00145708" w:rsidRPr="00FF50D9" w:rsidRDefault="00FF50D9" w:rsidP="00FF50D9">
      <w:pPr>
        <w:pStyle w:val="Bibliography"/>
        <w:spacing w:line="480" w:lineRule="auto"/>
        <w:rPr>
          <w:rFonts w:ascii="Times New Roman" w:hAnsi="Times New Roman" w:cs="Times New Roman"/>
        </w:rPr>
      </w:pPr>
      <w:bookmarkStart w:id="25" w:name="ref-abayarathna_effects_2020"/>
      <w:bookmarkStart w:id="26" w:name="refs"/>
      <w:r w:rsidRPr="00FF50D9">
        <w:rPr>
          <w:rFonts w:ascii="Times New Roman" w:hAnsi="Times New Roman" w:cs="Times New Roman"/>
        </w:rPr>
        <w:t xml:space="preserve">Abayarathna T, Webb JK (2020) Effects of incubation temperatures on learning abilities of hatchling velvet geckos. Animal Cognition 23:613–620. </w:t>
      </w:r>
      <w:hyperlink r:id="rId10">
        <w:r w:rsidRPr="00FF50D9">
          <w:rPr>
            <w:rStyle w:val="Hyperlink"/>
            <w:rFonts w:ascii="Times New Roman" w:hAnsi="Times New Roman" w:cs="Times New Roman"/>
          </w:rPr>
          <w:t>https://doi.org/10.1007/s10071-020-01365-4</w:t>
        </w:r>
      </w:hyperlink>
    </w:p>
    <w:p w14:paraId="342D8A62" w14:textId="77777777" w:rsidR="00145708" w:rsidRPr="00FF50D9" w:rsidRDefault="00FF50D9" w:rsidP="00FF50D9">
      <w:pPr>
        <w:pStyle w:val="Bibliography"/>
        <w:spacing w:line="480" w:lineRule="auto"/>
        <w:rPr>
          <w:rFonts w:ascii="Times New Roman" w:hAnsi="Times New Roman" w:cs="Times New Roman"/>
        </w:rPr>
      </w:pPr>
      <w:bookmarkStart w:id="27" w:name="ref-agrillo2014spontaneous"/>
      <w:bookmarkEnd w:id="25"/>
      <w:r w:rsidRPr="00FF50D9">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342D8A63" w14:textId="77777777" w:rsidR="00145708" w:rsidRPr="00FF50D9" w:rsidRDefault="00FF50D9" w:rsidP="00FF50D9">
      <w:pPr>
        <w:pStyle w:val="Bibliography"/>
        <w:spacing w:line="480" w:lineRule="auto"/>
        <w:rPr>
          <w:rFonts w:ascii="Times New Roman" w:hAnsi="Times New Roman" w:cs="Times New Roman"/>
        </w:rPr>
      </w:pPr>
      <w:bookmarkStart w:id="28" w:name="ref-amiel_effects_2017"/>
      <w:bookmarkEnd w:id="27"/>
      <w:r w:rsidRPr="00FF50D9">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FF50D9">
          <w:rPr>
            <w:rStyle w:val="Hyperlink"/>
            <w:rFonts w:ascii="Times New Roman" w:hAnsi="Times New Roman" w:cs="Times New Roman"/>
          </w:rPr>
          <w:t>https://doi.org/10.1007/s10071-016-0993-2</w:t>
        </w:r>
      </w:hyperlink>
    </w:p>
    <w:p w14:paraId="342D8A64" w14:textId="77777777" w:rsidR="00145708" w:rsidRPr="00FF50D9" w:rsidRDefault="00FF50D9" w:rsidP="00FF50D9">
      <w:pPr>
        <w:pStyle w:val="Bibliography"/>
        <w:spacing w:line="480" w:lineRule="auto"/>
        <w:rPr>
          <w:rFonts w:ascii="Times New Roman" w:hAnsi="Times New Roman" w:cs="Times New Roman"/>
        </w:rPr>
      </w:pPr>
      <w:bookmarkStart w:id="29" w:name="ref-amiel_egg_2014"/>
      <w:bookmarkEnd w:id="28"/>
      <w:r w:rsidRPr="00FF50D9">
        <w:rPr>
          <w:rFonts w:ascii="Times New Roman" w:hAnsi="Times New Roman" w:cs="Times New Roman"/>
        </w:rPr>
        <w:lastRenderedPageBreak/>
        <w:t xml:space="preserve">Amiel JJ, Lindström T, Shine R (2014) Egg incubation effects generate positive correlations between size, speed and learning ability in young lizards. Animal Cognition 17:337–347. </w:t>
      </w:r>
      <w:hyperlink r:id="rId12">
        <w:r w:rsidRPr="00FF50D9">
          <w:rPr>
            <w:rStyle w:val="Hyperlink"/>
            <w:rFonts w:ascii="Times New Roman" w:hAnsi="Times New Roman" w:cs="Times New Roman"/>
          </w:rPr>
          <w:t>https://doi.org/10.1007/s10071-013-0665-4</w:t>
        </w:r>
      </w:hyperlink>
    </w:p>
    <w:p w14:paraId="342D8A65" w14:textId="77777777" w:rsidR="00145708" w:rsidRPr="00FF50D9" w:rsidRDefault="00FF50D9" w:rsidP="00FF50D9">
      <w:pPr>
        <w:pStyle w:val="Bibliography"/>
        <w:spacing w:line="480" w:lineRule="auto"/>
        <w:rPr>
          <w:rFonts w:ascii="Times New Roman" w:hAnsi="Times New Roman" w:cs="Times New Roman"/>
        </w:rPr>
      </w:pPr>
      <w:bookmarkStart w:id="30" w:name="ref-amiel_hotter_2012"/>
      <w:bookmarkEnd w:id="29"/>
      <w:r w:rsidRPr="00FF50D9">
        <w:rPr>
          <w:rFonts w:ascii="Times New Roman" w:hAnsi="Times New Roman" w:cs="Times New Roman"/>
        </w:rPr>
        <w:t xml:space="preserve">Amiel JJ, Shine R (2012) Hotter nests produce smarter young lizards. Biology Letters 8:372–374. </w:t>
      </w:r>
      <w:hyperlink r:id="rId13">
        <w:r w:rsidRPr="00FF50D9">
          <w:rPr>
            <w:rStyle w:val="Hyperlink"/>
            <w:rFonts w:ascii="Times New Roman" w:hAnsi="Times New Roman" w:cs="Times New Roman"/>
          </w:rPr>
          <w:t>https://doi.org/10.1098/rsbl.2011.1161</w:t>
        </w:r>
      </w:hyperlink>
    </w:p>
    <w:p w14:paraId="342D8A66" w14:textId="77777777" w:rsidR="00145708" w:rsidRPr="00FF50D9" w:rsidRDefault="00FF50D9" w:rsidP="00FF50D9">
      <w:pPr>
        <w:pStyle w:val="Bibliography"/>
        <w:spacing w:line="480" w:lineRule="auto"/>
        <w:rPr>
          <w:rFonts w:ascii="Times New Roman" w:hAnsi="Times New Roman" w:cs="Times New Roman"/>
        </w:rPr>
      </w:pPr>
      <w:bookmarkStart w:id="31" w:name="ref-bebus_associative_2016"/>
      <w:bookmarkEnd w:id="30"/>
      <w:r w:rsidRPr="00FF50D9">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Pr="00FF50D9">
          <w:rPr>
            <w:rStyle w:val="Hyperlink"/>
            <w:rFonts w:ascii="Times New Roman" w:hAnsi="Times New Roman" w:cs="Times New Roman"/>
          </w:rPr>
          <w:t>https://doi.org/10.1016/j.anbehav.2015.10.027</w:t>
        </w:r>
      </w:hyperlink>
    </w:p>
    <w:p w14:paraId="342D8A67" w14:textId="77777777" w:rsidR="00145708" w:rsidRPr="00FF50D9" w:rsidRDefault="00FF50D9" w:rsidP="00FF50D9">
      <w:pPr>
        <w:pStyle w:val="Bibliography"/>
        <w:spacing w:line="480" w:lineRule="auto"/>
        <w:rPr>
          <w:rFonts w:ascii="Times New Roman" w:hAnsi="Times New Roman" w:cs="Times New Roman"/>
        </w:rPr>
      </w:pPr>
      <w:bookmarkStart w:id="32" w:name="ref-beran2016capuchin"/>
      <w:bookmarkEnd w:id="31"/>
      <w:r w:rsidRPr="00FF50D9">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342D8A68" w14:textId="77777777" w:rsidR="00145708" w:rsidRPr="00FF50D9" w:rsidRDefault="00FF50D9" w:rsidP="00FF50D9">
      <w:pPr>
        <w:pStyle w:val="Bibliography"/>
        <w:spacing w:line="480" w:lineRule="auto"/>
        <w:rPr>
          <w:rFonts w:ascii="Times New Roman" w:hAnsi="Times New Roman" w:cs="Times New Roman"/>
        </w:rPr>
      </w:pPr>
      <w:bookmarkStart w:id="33" w:name="ref-bisazza2014experim"/>
      <w:bookmarkEnd w:id="32"/>
      <w:r w:rsidRPr="00FF50D9">
        <w:rPr>
          <w:rFonts w:ascii="Times New Roman" w:hAnsi="Times New Roman" w:cs="Times New Roman"/>
        </w:rPr>
        <w:t>Bisazza A, Agrillo C, Lucon-Xiccato T (2014) Extensive training extends numerical abilities of guppies. Animal cognition 17:1413–1419</w:t>
      </w:r>
    </w:p>
    <w:p w14:paraId="342D8A69" w14:textId="77777777" w:rsidR="00145708" w:rsidRPr="00FF50D9" w:rsidRDefault="00FF50D9" w:rsidP="00FF50D9">
      <w:pPr>
        <w:pStyle w:val="Bibliography"/>
        <w:spacing w:line="480" w:lineRule="auto"/>
        <w:rPr>
          <w:rFonts w:ascii="Times New Roman" w:hAnsi="Times New Roman" w:cs="Times New Roman"/>
        </w:rPr>
      </w:pPr>
      <w:bookmarkStart w:id="34" w:name="ref-burger_effects_1991"/>
      <w:bookmarkEnd w:id="33"/>
      <w:r w:rsidRPr="00FF50D9">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FF50D9">
          <w:rPr>
            <w:rStyle w:val="Hyperlink"/>
            <w:rFonts w:ascii="Times New Roman" w:hAnsi="Times New Roman" w:cs="Times New Roman"/>
          </w:rPr>
          <w:t>https://doi.org/10.1007/BF00175103</w:t>
        </w:r>
      </w:hyperlink>
    </w:p>
    <w:p w14:paraId="342D8A6A" w14:textId="77777777" w:rsidR="00145708" w:rsidRPr="00FF50D9" w:rsidRDefault="00FF50D9" w:rsidP="00FF50D9">
      <w:pPr>
        <w:pStyle w:val="Bibliography"/>
        <w:spacing w:line="480" w:lineRule="auto"/>
        <w:rPr>
          <w:rFonts w:ascii="Times New Roman" w:hAnsi="Times New Roman" w:cs="Times New Roman"/>
        </w:rPr>
      </w:pPr>
      <w:bookmarkStart w:id="35" w:name="ref-burkner2017brms"/>
      <w:bookmarkEnd w:id="34"/>
      <w:r w:rsidRPr="00FF50D9">
        <w:rPr>
          <w:rFonts w:ascii="Times New Roman" w:hAnsi="Times New Roman" w:cs="Times New Roman"/>
        </w:rPr>
        <w:t>Bürkner P-C (2017) Brms: An r package for bayesian multilevel models using stan. Journal of statistical software 80:1–28</w:t>
      </w:r>
    </w:p>
    <w:p w14:paraId="342D8A6B" w14:textId="77777777" w:rsidR="00145708" w:rsidRPr="00FF50D9" w:rsidRDefault="00FF50D9" w:rsidP="00FF50D9">
      <w:pPr>
        <w:pStyle w:val="Bibliography"/>
        <w:spacing w:line="480" w:lineRule="auto"/>
        <w:rPr>
          <w:rFonts w:ascii="Times New Roman" w:hAnsi="Times New Roman" w:cs="Times New Roman"/>
        </w:rPr>
      </w:pPr>
      <w:bookmarkStart w:id="36" w:name="ref-carazo2009quantity"/>
      <w:bookmarkEnd w:id="35"/>
      <w:r w:rsidRPr="00FF50D9">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342D8A6C" w14:textId="77777777" w:rsidR="00145708" w:rsidRPr="00FF50D9" w:rsidRDefault="00FF50D9" w:rsidP="00FF50D9">
      <w:pPr>
        <w:pStyle w:val="Bibliography"/>
        <w:spacing w:line="480" w:lineRule="auto"/>
        <w:rPr>
          <w:rFonts w:ascii="Times New Roman" w:hAnsi="Times New Roman" w:cs="Times New Roman"/>
        </w:rPr>
      </w:pPr>
      <w:bookmarkStart w:id="37" w:name="ref-clark_colour_2014"/>
      <w:bookmarkEnd w:id="36"/>
      <w:r w:rsidRPr="00FF50D9">
        <w:rPr>
          <w:rFonts w:ascii="Times New Roman" w:hAnsi="Times New Roman" w:cs="Times New Roman"/>
        </w:rPr>
        <w:lastRenderedPageBreak/>
        <w:t xml:space="preserve">Clark BF, Amiel JJ, Shine R, et al (2014) Colour discrimination and associative learning in hatchling lizards incubated at “hot” and “cold” temperatures. Behavioral Ecology and Sociobiology 68:239–247. </w:t>
      </w:r>
      <w:hyperlink r:id="rId16">
        <w:r w:rsidRPr="00FF50D9">
          <w:rPr>
            <w:rStyle w:val="Hyperlink"/>
            <w:rFonts w:ascii="Times New Roman" w:hAnsi="Times New Roman" w:cs="Times New Roman"/>
          </w:rPr>
          <w:t>https://doi.org/10.1007/s00265-013-1639-x</w:t>
        </w:r>
      </w:hyperlink>
    </w:p>
    <w:p w14:paraId="342D8A6D" w14:textId="77777777" w:rsidR="00145708" w:rsidRPr="00FF50D9" w:rsidRDefault="00FF50D9" w:rsidP="00FF50D9">
      <w:pPr>
        <w:pStyle w:val="Bibliography"/>
        <w:spacing w:line="480" w:lineRule="auto"/>
        <w:rPr>
          <w:rFonts w:ascii="Times New Roman" w:hAnsi="Times New Roman" w:cs="Times New Roman"/>
        </w:rPr>
      </w:pPr>
      <w:bookmarkStart w:id="38" w:name="ref-cooper2024tell"/>
      <w:bookmarkEnd w:id="37"/>
      <w:r w:rsidRPr="00FF50D9">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42D8A6E" w14:textId="77777777" w:rsidR="00145708" w:rsidRPr="00FF50D9" w:rsidRDefault="00FF50D9" w:rsidP="00FF50D9">
      <w:pPr>
        <w:pStyle w:val="Bibliography"/>
        <w:spacing w:line="480" w:lineRule="auto"/>
        <w:rPr>
          <w:rFonts w:ascii="Times New Roman" w:hAnsi="Times New Roman" w:cs="Times New Roman"/>
        </w:rPr>
      </w:pPr>
      <w:bookmarkStart w:id="39" w:name="ref-cossin2022effect"/>
      <w:bookmarkEnd w:id="38"/>
      <w:r w:rsidRPr="00FF50D9">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342D8A6F" w14:textId="77777777" w:rsidR="00145708" w:rsidRPr="00FF50D9" w:rsidRDefault="00FF50D9" w:rsidP="00FF50D9">
      <w:pPr>
        <w:pStyle w:val="Bibliography"/>
        <w:spacing w:line="480" w:lineRule="auto"/>
        <w:rPr>
          <w:rFonts w:ascii="Times New Roman" w:hAnsi="Times New Roman" w:cs="Times New Roman"/>
        </w:rPr>
      </w:pPr>
      <w:bookmarkStart w:id="40" w:name="ref-cox2016quantity"/>
      <w:bookmarkEnd w:id="39"/>
      <w:r w:rsidRPr="00FF50D9">
        <w:rPr>
          <w:rFonts w:ascii="Times New Roman" w:hAnsi="Times New Roman" w:cs="Times New Roman"/>
        </w:rPr>
        <w:t>Cox L, Montrose VT (2016) Quantity discrimination in domestic rats, rattus norvegicus. Animals 6:46</w:t>
      </w:r>
    </w:p>
    <w:p w14:paraId="342D8A70" w14:textId="77777777" w:rsidR="00145708" w:rsidRPr="00FF50D9" w:rsidRDefault="00FF50D9" w:rsidP="00FF50D9">
      <w:pPr>
        <w:pStyle w:val="Bibliography"/>
        <w:spacing w:line="480" w:lineRule="auto"/>
        <w:rPr>
          <w:rFonts w:ascii="Times New Roman" w:hAnsi="Times New Roman" w:cs="Times New Roman"/>
        </w:rPr>
      </w:pPr>
      <w:bookmarkStart w:id="41" w:name="ref-Crino_2023"/>
      <w:bookmarkEnd w:id="40"/>
      <w:r w:rsidRPr="00FF50D9">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342D8A71" w14:textId="77777777" w:rsidR="00145708" w:rsidRPr="00FF50D9" w:rsidRDefault="00FF50D9" w:rsidP="00FF50D9">
      <w:pPr>
        <w:pStyle w:val="Bibliography"/>
        <w:spacing w:line="480" w:lineRule="auto"/>
        <w:rPr>
          <w:rFonts w:ascii="Times New Roman" w:hAnsi="Times New Roman" w:cs="Times New Roman"/>
        </w:rPr>
      </w:pPr>
      <w:bookmarkStart w:id="42" w:name="ref-crino_corticosterone_2014-learn"/>
      <w:bookmarkEnd w:id="41"/>
      <w:r w:rsidRPr="00FF50D9">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Pr="00FF50D9">
          <w:rPr>
            <w:rStyle w:val="Hyperlink"/>
            <w:rFonts w:ascii="Times New Roman" w:hAnsi="Times New Roman" w:cs="Times New Roman"/>
          </w:rPr>
          <w:t>https://doi.org/10.1016/j.anbehav.2014.02.017</w:t>
        </w:r>
      </w:hyperlink>
    </w:p>
    <w:p w14:paraId="342D8A72" w14:textId="77777777" w:rsidR="00145708" w:rsidRPr="00FF50D9" w:rsidRDefault="00FF50D9" w:rsidP="00FF50D9">
      <w:pPr>
        <w:pStyle w:val="Bibliography"/>
        <w:spacing w:line="480" w:lineRule="auto"/>
        <w:rPr>
          <w:rFonts w:ascii="Times New Roman" w:hAnsi="Times New Roman" w:cs="Times New Roman"/>
        </w:rPr>
      </w:pPr>
      <w:bookmarkStart w:id="43" w:name="ref-crino2024eggs"/>
      <w:bookmarkEnd w:id="42"/>
      <w:r w:rsidRPr="00FF50D9">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342D8A73" w14:textId="77777777" w:rsidR="00145708" w:rsidRPr="00FF50D9" w:rsidRDefault="00FF50D9" w:rsidP="00FF50D9">
      <w:pPr>
        <w:pStyle w:val="Bibliography"/>
        <w:spacing w:line="480" w:lineRule="auto"/>
        <w:rPr>
          <w:rFonts w:ascii="Times New Roman" w:hAnsi="Times New Roman" w:cs="Times New Roman"/>
        </w:rPr>
      </w:pPr>
      <w:bookmarkStart w:id="44" w:name="ref-dayananda_incubation_2017"/>
      <w:bookmarkEnd w:id="43"/>
      <w:r w:rsidRPr="00FF50D9">
        <w:rPr>
          <w:rFonts w:ascii="Times New Roman" w:hAnsi="Times New Roman" w:cs="Times New Roman"/>
        </w:rPr>
        <w:lastRenderedPageBreak/>
        <w:t xml:space="preserve">Dayananda B, Webb JK (2017) Incubation under climate warming affects learning ability and survival in hatchling lizards. Biology Letters 13:20170002. </w:t>
      </w:r>
      <w:hyperlink r:id="rId18">
        <w:r w:rsidRPr="00FF50D9">
          <w:rPr>
            <w:rStyle w:val="Hyperlink"/>
            <w:rFonts w:ascii="Times New Roman" w:hAnsi="Times New Roman" w:cs="Times New Roman"/>
          </w:rPr>
          <w:t>https://doi.org/10.1098/rsbl.2017.0002</w:t>
        </w:r>
      </w:hyperlink>
    </w:p>
    <w:p w14:paraId="342D8A74" w14:textId="77777777" w:rsidR="00145708" w:rsidRPr="00FF50D9" w:rsidRDefault="00FF50D9" w:rsidP="00FF50D9">
      <w:pPr>
        <w:pStyle w:val="Bibliography"/>
        <w:spacing w:line="480" w:lineRule="auto"/>
        <w:rPr>
          <w:rFonts w:ascii="Times New Roman" w:hAnsi="Times New Roman" w:cs="Times New Roman"/>
        </w:rPr>
      </w:pPr>
      <w:bookmarkStart w:id="45" w:name="ref-farrell_developmental_2015-learn"/>
      <w:bookmarkEnd w:id="44"/>
      <w:r w:rsidRPr="00FF50D9">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Pr="00FF50D9">
          <w:rPr>
            <w:rStyle w:val="Hyperlink"/>
            <w:rFonts w:ascii="Times New Roman" w:hAnsi="Times New Roman" w:cs="Times New Roman"/>
          </w:rPr>
          <w:t>https://doi.org/10.1016/j.anbehav.2015.01.018</w:t>
        </w:r>
      </w:hyperlink>
    </w:p>
    <w:p w14:paraId="342D8A75" w14:textId="77777777" w:rsidR="00145708" w:rsidRPr="00FF50D9" w:rsidRDefault="00FF50D9" w:rsidP="00FF50D9">
      <w:pPr>
        <w:pStyle w:val="Bibliography"/>
        <w:spacing w:line="480" w:lineRule="auto"/>
        <w:rPr>
          <w:rFonts w:ascii="Times New Roman" w:hAnsi="Times New Roman" w:cs="Times New Roman"/>
        </w:rPr>
      </w:pPr>
      <w:bookmarkStart w:id="46" w:name="ref-gazzola2018continuous"/>
      <w:bookmarkEnd w:id="45"/>
      <w:r w:rsidRPr="00FF50D9">
        <w:rPr>
          <w:rFonts w:ascii="Times New Roman" w:hAnsi="Times New Roman" w:cs="Times New Roman"/>
        </w:rPr>
        <w:t>Gazzola A, Vallortigara G, Pellitteri-Rosa D (2018) Continuous and discrete quantity discrimination in tortoises. Biology letters 14:20180649</w:t>
      </w:r>
    </w:p>
    <w:p w14:paraId="342D8A76" w14:textId="77777777" w:rsidR="00145708" w:rsidRPr="00FF50D9" w:rsidRDefault="00FF50D9" w:rsidP="00FF50D9">
      <w:pPr>
        <w:pStyle w:val="Bibliography"/>
        <w:spacing w:line="480" w:lineRule="auto"/>
        <w:rPr>
          <w:rFonts w:ascii="Times New Roman" w:hAnsi="Times New Roman" w:cs="Times New Roman"/>
        </w:rPr>
      </w:pPr>
      <w:bookmarkStart w:id="47" w:name="ref-hope_incubation_2018"/>
      <w:bookmarkEnd w:id="46"/>
      <w:r w:rsidRPr="00FF50D9">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FF50D9">
          <w:rPr>
            <w:rStyle w:val="Hyperlink"/>
            <w:rFonts w:ascii="Times New Roman" w:hAnsi="Times New Roman" w:cs="Times New Roman"/>
          </w:rPr>
          <w:t>https://doi.org/10.1002/jez.2176</w:t>
        </w:r>
      </w:hyperlink>
    </w:p>
    <w:p w14:paraId="342D8A77" w14:textId="77777777" w:rsidR="00145708" w:rsidRPr="00FF50D9" w:rsidRDefault="00FF50D9" w:rsidP="00FF50D9">
      <w:pPr>
        <w:pStyle w:val="Bibliography"/>
        <w:spacing w:line="480" w:lineRule="auto"/>
        <w:rPr>
          <w:rFonts w:ascii="Times New Roman" w:hAnsi="Times New Roman" w:cs="Times New Roman"/>
        </w:rPr>
      </w:pPr>
      <w:bookmarkStart w:id="48" w:name="ref-hyde2011two"/>
      <w:bookmarkEnd w:id="47"/>
      <w:r w:rsidRPr="00FF50D9">
        <w:rPr>
          <w:rFonts w:ascii="Times New Roman" w:hAnsi="Times New Roman" w:cs="Times New Roman"/>
        </w:rPr>
        <w:t>Hyde DC (2011) Two systems of non-symbolic numerical cognition. Frontiers in human neuroscience 5:150</w:t>
      </w:r>
    </w:p>
    <w:p w14:paraId="342D8A78" w14:textId="77777777" w:rsidR="00145708" w:rsidRPr="00FF50D9" w:rsidRDefault="00FF50D9" w:rsidP="00FF50D9">
      <w:pPr>
        <w:pStyle w:val="Bibliography"/>
        <w:spacing w:line="480" w:lineRule="auto"/>
        <w:rPr>
          <w:rFonts w:ascii="Times New Roman" w:hAnsi="Times New Roman" w:cs="Times New Roman"/>
        </w:rPr>
      </w:pPr>
      <w:bookmarkStart w:id="49" w:name="ref-joss1985reproductive"/>
      <w:bookmarkEnd w:id="48"/>
      <w:r w:rsidRPr="00FF50D9">
        <w:rPr>
          <w:rFonts w:ascii="Times New Roman" w:hAnsi="Times New Roman" w:cs="Times New Roman"/>
        </w:rPr>
        <w:t>Joss J, Minard J (1985) On the reproductive cycles of lampropholis guichenoti and l. Delicata (squamata: Scincidae) in the sydney region. Australian Journal of Zoology 33:699–704</w:t>
      </w:r>
    </w:p>
    <w:p w14:paraId="342D8A79" w14:textId="77777777" w:rsidR="00145708" w:rsidRPr="00FF50D9" w:rsidRDefault="00FF50D9" w:rsidP="00FF50D9">
      <w:pPr>
        <w:pStyle w:val="Bibliography"/>
        <w:spacing w:line="480" w:lineRule="auto"/>
        <w:rPr>
          <w:rFonts w:ascii="Times New Roman" w:hAnsi="Times New Roman" w:cs="Times New Roman"/>
        </w:rPr>
      </w:pPr>
      <w:bookmarkStart w:id="50" w:name="ref-koolhaas1999coping"/>
      <w:bookmarkEnd w:id="49"/>
      <w:r w:rsidRPr="00FF50D9">
        <w:rPr>
          <w:rFonts w:ascii="Times New Roman" w:hAnsi="Times New Roman" w:cs="Times New Roman"/>
        </w:rPr>
        <w:t>Koolhaas J, Korte S, De Boer S, et al (1999) Coping styles in animals: Current status in behavior and stress-physiology. Neuroscience &amp; Biobehavioral Reviews 23:925–935</w:t>
      </w:r>
    </w:p>
    <w:p w14:paraId="342D8A7A" w14:textId="77777777" w:rsidR="00145708" w:rsidRPr="00FF50D9" w:rsidRDefault="00FF50D9" w:rsidP="00FF50D9">
      <w:pPr>
        <w:pStyle w:val="Bibliography"/>
        <w:spacing w:line="480" w:lineRule="auto"/>
        <w:rPr>
          <w:rFonts w:ascii="Times New Roman" w:hAnsi="Times New Roman" w:cs="Times New Roman"/>
        </w:rPr>
      </w:pPr>
      <w:bookmarkStart w:id="51" w:name="ref-lin2024trained"/>
      <w:bookmarkEnd w:id="50"/>
      <w:r w:rsidRPr="00FF50D9">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342D8A7B" w14:textId="77777777" w:rsidR="00145708" w:rsidRPr="00FF50D9" w:rsidRDefault="00FF50D9" w:rsidP="00FF50D9">
      <w:pPr>
        <w:pStyle w:val="Bibliography"/>
        <w:spacing w:line="480" w:lineRule="auto"/>
        <w:rPr>
          <w:rFonts w:ascii="Times New Roman" w:hAnsi="Times New Roman" w:cs="Times New Roman"/>
        </w:rPr>
      </w:pPr>
      <w:bookmarkStart w:id="52" w:name="ref-lin2021superior"/>
      <w:bookmarkEnd w:id="51"/>
      <w:r w:rsidRPr="00FF50D9">
        <w:rPr>
          <w:rFonts w:ascii="Times New Roman" w:hAnsi="Times New Roman" w:cs="Times New Roman"/>
        </w:rPr>
        <w:t>Lin F-C, Whiting MJ, Hsieh M-Y, et al (2021) Superior continuous quantity discrimination in a freshwater turtle. Frontiers in Zoology 18:1–11</w:t>
      </w:r>
    </w:p>
    <w:p w14:paraId="342D8A7C" w14:textId="77777777" w:rsidR="00145708" w:rsidRPr="00FF50D9" w:rsidRDefault="00FF50D9" w:rsidP="00FF50D9">
      <w:pPr>
        <w:pStyle w:val="Bibliography"/>
        <w:spacing w:line="480" w:lineRule="auto"/>
        <w:rPr>
          <w:rFonts w:ascii="Times New Roman" w:hAnsi="Times New Roman" w:cs="Times New Roman"/>
        </w:rPr>
      </w:pPr>
      <w:bookmarkStart w:id="53" w:name="ref-lucon2017individual"/>
      <w:bookmarkEnd w:id="52"/>
      <w:r w:rsidRPr="00FF50D9">
        <w:rPr>
          <w:rFonts w:ascii="Times New Roman" w:hAnsi="Times New Roman" w:cs="Times New Roman"/>
        </w:rPr>
        <w:lastRenderedPageBreak/>
        <w:t>Lucon-Xiccato T, Dadda M (2017) Individual guppies differ in quantity discrimination performance across antipredator and foraging contexts. Behavioral Ecology and Sociobiology 71:1–9</w:t>
      </w:r>
    </w:p>
    <w:p w14:paraId="342D8A7D" w14:textId="77777777" w:rsidR="00145708" w:rsidRPr="00FF50D9" w:rsidRDefault="00FF50D9" w:rsidP="00FF50D9">
      <w:pPr>
        <w:pStyle w:val="Bibliography"/>
        <w:spacing w:line="480" w:lineRule="auto"/>
        <w:rPr>
          <w:rFonts w:ascii="Times New Roman" w:hAnsi="Times New Roman" w:cs="Times New Roman"/>
        </w:rPr>
      </w:pPr>
      <w:bookmarkStart w:id="54" w:name="ref-lui2017chronic"/>
      <w:bookmarkEnd w:id="53"/>
      <w:r w:rsidRPr="00FF50D9">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342D8A7E" w14:textId="77777777" w:rsidR="00145708" w:rsidRPr="00FF50D9" w:rsidRDefault="00FF50D9" w:rsidP="00FF50D9">
      <w:pPr>
        <w:pStyle w:val="Bibliography"/>
        <w:spacing w:line="480" w:lineRule="auto"/>
        <w:rPr>
          <w:rFonts w:ascii="Times New Roman" w:hAnsi="Times New Roman" w:cs="Times New Roman"/>
        </w:rPr>
      </w:pPr>
      <w:bookmarkStart w:id="55" w:name="ref-bayestestR"/>
      <w:bookmarkEnd w:id="54"/>
      <w:r w:rsidRPr="00FF50D9">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Pr="00FF50D9">
          <w:rPr>
            <w:rStyle w:val="Hyperlink"/>
            <w:rFonts w:ascii="Times New Roman" w:hAnsi="Times New Roman" w:cs="Times New Roman"/>
          </w:rPr>
          <w:t>https://doi.org/10.21105/joss.01541</w:t>
        </w:r>
      </w:hyperlink>
    </w:p>
    <w:p w14:paraId="342D8A7F" w14:textId="77777777" w:rsidR="00145708" w:rsidRPr="00FF50D9" w:rsidRDefault="00FF50D9" w:rsidP="00FF50D9">
      <w:pPr>
        <w:pStyle w:val="Bibliography"/>
        <w:spacing w:line="480" w:lineRule="auto"/>
        <w:rPr>
          <w:rFonts w:ascii="Times New Roman" w:hAnsi="Times New Roman" w:cs="Times New Roman"/>
        </w:rPr>
      </w:pPr>
      <w:bookmarkStart w:id="56" w:name="ref-mccomb1994roaring"/>
      <w:bookmarkEnd w:id="55"/>
      <w:r w:rsidRPr="00FF50D9">
        <w:rPr>
          <w:rFonts w:ascii="Times New Roman" w:hAnsi="Times New Roman" w:cs="Times New Roman"/>
        </w:rPr>
        <w:t>McComb K, Packer C, Pusey A (1994) Roaring and numerical assessment in contests between groups of female lions, panthera leo. Animal Behaviour 47:379–387</w:t>
      </w:r>
    </w:p>
    <w:p w14:paraId="342D8A80" w14:textId="77777777" w:rsidR="00145708" w:rsidRPr="00FF50D9" w:rsidRDefault="00FF50D9" w:rsidP="00FF50D9">
      <w:pPr>
        <w:pStyle w:val="Bibliography"/>
        <w:spacing w:line="480" w:lineRule="auto"/>
        <w:rPr>
          <w:rFonts w:ascii="Times New Roman" w:hAnsi="Times New Roman" w:cs="Times New Roman"/>
        </w:rPr>
      </w:pPr>
      <w:bookmarkStart w:id="57" w:name="ref-mehlis2015quantification"/>
      <w:bookmarkEnd w:id="56"/>
      <w:r w:rsidRPr="00FF50D9">
        <w:rPr>
          <w:rFonts w:ascii="Times New Roman" w:hAnsi="Times New Roman" w:cs="Times New Roman"/>
        </w:rPr>
        <w:t>Mehlis M, Thünken T, Bakker TC, Frommen JG (2015) Quantification acuity in spontaneous shoaling decisions of three-spined sticklebacks. Animal cognition 18:1125–1131</w:t>
      </w:r>
    </w:p>
    <w:p w14:paraId="342D8A81" w14:textId="77777777" w:rsidR="00145708" w:rsidRPr="00FF50D9" w:rsidRDefault="00FF50D9" w:rsidP="00FF50D9">
      <w:pPr>
        <w:pStyle w:val="Bibliography"/>
        <w:spacing w:line="480" w:lineRule="auto"/>
        <w:rPr>
          <w:rFonts w:ascii="Times New Roman" w:hAnsi="Times New Roman" w:cs="Times New Roman"/>
        </w:rPr>
      </w:pPr>
      <w:bookmarkStart w:id="58" w:name="ref-miletto2018quantity"/>
      <w:bookmarkEnd w:id="57"/>
      <w:r w:rsidRPr="00FF50D9">
        <w:rPr>
          <w:rFonts w:ascii="Times New Roman" w:hAnsi="Times New Roman" w:cs="Times New Roman"/>
        </w:rPr>
        <w:t>Miletto Petrazzini ME, Bertolucci C, Foà A (2018) Quantity discrimination in trained lizards (podarcis sicula). Frontiers in psychology 9:274</w:t>
      </w:r>
    </w:p>
    <w:p w14:paraId="342D8A82" w14:textId="77777777" w:rsidR="00145708" w:rsidRPr="00FF50D9" w:rsidRDefault="00FF50D9" w:rsidP="00FF50D9">
      <w:pPr>
        <w:pStyle w:val="Bibliography"/>
        <w:spacing w:line="480" w:lineRule="auto"/>
        <w:rPr>
          <w:rFonts w:ascii="Times New Roman" w:hAnsi="Times New Roman" w:cs="Times New Roman"/>
        </w:rPr>
      </w:pPr>
      <w:bookmarkStart w:id="59" w:name="ref-miletto2017quantitative"/>
      <w:bookmarkEnd w:id="58"/>
      <w:r w:rsidRPr="00FF50D9">
        <w:rPr>
          <w:rFonts w:ascii="Times New Roman" w:hAnsi="Times New Roman" w:cs="Times New Roman"/>
        </w:rPr>
        <w:t>Miletto Petrazzini ME, Fraccaroli I, Gariboldi F, et al (2017) Quantitative abilities in a reptile (podarcis sicula). Biology Letters 13:20160899</w:t>
      </w:r>
    </w:p>
    <w:p w14:paraId="342D8A83" w14:textId="77777777" w:rsidR="00145708" w:rsidRPr="00FF50D9" w:rsidRDefault="00FF50D9" w:rsidP="00FF50D9">
      <w:pPr>
        <w:pStyle w:val="Bibliography"/>
        <w:spacing w:line="480" w:lineRule="auto"/>
        <w:rPr>
          <w:rFonts w:ascii="Times New Roman" w:hAnsi="Times New Roman" w:cs="Times New Roman"/>
        </w:rPr>
      </w:pPr>
      <w:bookmarkStart w:id="60" w:name="ref-nieder2018evolution"/>
      <w:bookmarkEnd w:id="59"/>
      <w:r w:rsidRPr="00FF50D9">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42D8A84" w14:textId="77777777" w:rsidR="00145708" w:rsidRPr="00FF50D9" w:rsidRDefault="00FF50D9" w:rsidP="00FF50D9">
      <w:pPr>
        <w:pStyle w:val="Bibliography"/>
        <w:spacing w:line="480" w:lineRule="auto"/>
        <w:rPr>
          <w:rFonts w:ascii="Times New Roman" w:hAnsi="Times New Roman" w:cs="Times New Roman"/>
        </w:rPr>
      </w:pPr>
      <w:bookmarkStart w:id="61" w:name="ref-noble_developmental_2018"/>
      <w:bookmarkEnd w:id="60"/>
      <w:r w:rsidRPr="00FF50D9">
        <w:rPr>
          <w:rFonts w:ascii="Times New Roman" w:hAnsi="Times New Roman" w:cs="Times New Roman"/>
        </w:rPr>
        <w:lastRenderedPageBreak/>
        <w:t xml:space="preserve">Noble DWA, Stenhouse V, Schwanz LE (2018) Developmental temperatures and phenotypic plasticity in reptiles: A systematic review and meta-analysis: Incubation temperature and plasticity. Biological Reviews 93:72–97. </w:t>
      </w:r>
      <w:hyperlink r:id="rId22">
        <w:r w:rsidRPr="00FF50D9">
          <w:rPr>
            <w:rStyle w:val="Hyperlink"/>
            <w:rFonts w:ascii="Times New Roman" w:hAnsi="Times New Roman" w:cs="Times New Roman"/>
          </w:rPr>
          <w:t>https://doi.org/10.1111/brv.12333</w:t>
        </w:r>
      </w:hyperlink>
    </w:p>
    <w:p w14:paraId="342D8A85" w14:textId="77777777" w:rsidR="00145708" w:rsidRPr="00FF50D9" w:rsidRDefault="00FF50D9" w:rsidP="00FF50D9">
      <w:pPr>
        <w:pStyle w:val="Bibliography"/>
        <w:spacing w:line="480" w:lineRule="auto"/>
        <w:rPr>
          <w:rFonts w:ascii="Times New Roman" w:hAnsi="Times New Roman" w:cs="Times New Roman"/>
        </w:rPr>
      </w:pPr>
      <w:bookmarkStart w:id="62" w:name="ref-qualls2000post"/>
      <w:bookmarkEnd w:id="61"/>
      <w:r w:rsidRPr="00FF50D9">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342D8A86" w14:textId="77777777" w:rsidR="00145708" w:rsidRPr="00FF50D9" w:rsidRDefault="00FF50D9" w:rsidP="00FF50D9">
      <w:pPr>
        <w:pStyle w:val="Bibliography"/>
        <w:spacing w:line="480" w:lineRule="auto"/>
        <w:rPr>
          <w:rFonts w:ascii="Times New Roman" w:hAnsi="Times New Roman" w:cs="Times New Roman"/>
        </w:rPr>
      </w:pPr>
      <w:bookmarkStart w:id="63" w:name="ref-R"/>
      <w:bookmarkEnd w:id="62"/>
      <w:r w:rsidRPr="00FF50D9">
        <w:rPr>
          <w:rFonts w:ascii="Times New Roman" w:hAnsi="Times New Roman" w:cs="Times New Roman"/>
        </w:rPr>
        <w:t xml:space="preserve">R Core Team (2021) </w:t>
      </w:r>
      <w:hyperlink r:id="rId23">
        <w:r w:rsidRPr="00FF50D9">
          <w:rPr>
            <w:rStyle w:val="Hyperlink"/>
            <w:rFonts w:ascii="Times New Roman" w:hAnsi="Times New Roman" w:cs="Times New Roman"/>
          </w:rPr>
          <w:t>R: A language and environment for statistical computing</w:t>
        </w:r>
      </w:hyperlink>
      <w:r w:rsidRPr="00FF50D9">
        <w:rPr>
          <w:rFonts w:ascii="Times New Roman" w:hAnsi="Times New Roman" w:cs="Times New Roman"/>
        </w:rPr>
        <w:t>. R Foundation for Statistical Computing, Vienna, Austria</w:t>
      </w:r>
    </w:p>
    <w:p w14:paraId="342D8A87" w14:textId="77777777" w:rsidR="00145708" w:rsidRPr="00FF50D9" w:rsidRDefault="00FF50D9" w:rsidP="00FF50D9">
      <w:pPr>
        <w:pStyle w:val="Bibliography"/>
        <w:spacing w:line="480" w:lineRule="auto"/>
        <w:rPr>
          <w:rFonts w:ascii="Times New Roman" w:hAnsi="Times New Roman" w:cs="Times New Roman"/>
        </w:rPr>
      </w:pPr>
      <w:bookmarkStart w:id="64" w:name="ref-recio_prey_2021"/>
      <w:bookmarkEnd w:id="63"/>
      <w:r w:rsidRPr="00FF50D9">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Pr="00FF50D9">
          <w:rPr>
            <w:rStyle w:val="Hyperlink"/>
            <w:rFonts w:ascii="Times New Roman" w:hAnsi="Times New Roman" w:cs="Times New Roman"/>
          </w:rPr>
          <w:t>https://doi.org/10.1007/s00265-021-02979-5</w:t>
        </w:r>
      </w:hyperlink>
    </w:p>
    <w:p w14:paraId="342D8A88" w14:textId="77777777" w:rsidR="00145708" w:rsidRPr="00FF50D9" w:rsidRDefault="00FF50D9" w:rsidP="00FF50D9">
      <w:pPr>
        <w:pStyle w:val="Bibliography"/>
        <w:spacing w:line="480" w:lineRule="auto"/>
        <w:rPr>
          <w:rFonts w:ascii="Times New Roman" w:hAnsi="Times New Roman" w:cs="Times New Roman"/>
        </w:rPr>
      </w:pPr>
      <w:bookmarkStart w:id="65" w:name="ref-sapolsky_how_2000"/>
      <w:bookmarkEnd w:id="64"/>
      <w:r w:rsidRPr="00FF50D9">
        <w:rPr>
          <w:rFonts w:ascii="Times New Roman" w:hAnsi="Times New Roman" w:cs="Times New Roman"/>
        </w:rPr>
        <w:t>Sapolsky RM, Romero LM, Munck AU (2000) How Do Glucocorticoids Influence Stress Responses? Integrating Permissive, Suppressive, Stimulatory, and Preparative Actions. 21:</w:t>
      </w:r>
    </w:p>
    <w:p w14:paraId="342D8A89" w14:textId="77777777" w:rsidR="00145708" w:rsidRPr="00FF50D9" w:rsidRDefault="00FF50D9" w:rsidP="00FF50D9">
      <w:pPr>
        <w:pStyle w:val="Bibliography"/>
        <w:spacing w:line="480" w:lineRule="auto"/>
        <w:rPr>
          <w:rFonts w:ascii="Times New Roman" w:hAnsi="Times New Roman" w:cs="Times New Roman"/>
        </w:rPr>
      </w:pPr>
      <w:bookmarkStart w:id="66" w:name="ref-siviter_impact_2017"/>
      <w:bookmarkEnd w:id="65"/>
      <w:r w:rsidRPr="00FF50D9">
        <w:rPr>
          <w:rFonts w:ascii="Times New Roman" w:hAnsi="Times New Roman" w:cs="Times New Roman"/>
        </w:rPr>
        <w:t xml:space="preserve">Siviter H, Charles Deeming D, Rosenberger J, et al (2017a) The impact of egg incubation temperature on the personality of oviparous reptiles. Animal Cognition 20:109–116. </w:t>
      </w:r>
      <w:hyperlink r:id="rId25">
        <w:r w:rsidRPr="00FF50D9">
          <w:rPr>
            <w:rStyle w:val="Hyperlink"/>
            <w:rFonts w:ascii="Times New Roman" w:hAnsi="Times New Roman" w:cs="Times New Roman"/>
          </w:rPr>
          <w:t>https://doi.org/10.1007/s10071-016-1030-1</w:t>
        </w:r>
      </w:hyperlink>
    </w:p>
    <w:p w14:paraId="342D8A8A" w14:textId="77777777" w:rsidR="00145708" w:rsidRPr="00FF50D9" w:rsidRDefault="00FF50D9" w:rsidP="00FF50D9">
      <w:pPr>
        <w:pStyle w:val="Bibliography"/>
        <w:spacing w:line="480" w:lineRule="auto"/>
        <w:rPr>
          <w:rFonts w:ascii="Times New Roman" w:hAnsi="Times New Roman" w:cs="Times New Roman"/>
        </w:rPr>
      </w:pPr>
      <w:bookmarkStart w:id="67" w:name="ref-siviter_incubation_2017"/>
      <w:bookmarkEnd w:id="66"/>
      <w:r w:rsidRPr="00FF50D9">
        <w:rPr>
          <w:rFonts w:ascii="Times New Roman" w:hAnsi="Times New Roman" w:cs="Times New Roman"/>
        </w:rPr>
        <w:t xml:space="preserve">Siviter H, Deeming DC, Van Giezen MFT, Wilkinson A (2017b) Incubation environment impacts the social cognition of adult lizards. Royal Society Open Science 4:170742. </w:t>
      </w:r>
      <w:hyperlink r:id="rId26">
        <w:r w:rsidRPr="00FF50D9">
          <w:rPr>
            <w:rStyle w:val="Hyperlink"/>
            <w:rFonts w:ascii="Times New Roman" w:hAnsi="Times New Roman" w:cs="Times New Roman"/>
          </w:rPr>
          <w:t>https://doi.org/10.1098/rsos.170742</w:t>
        </w:r>
      </w:hyperlink>
    </w:p>
    <w:p w14:paraId="342D8A8B" w14:textId="77777777" w:rsidR="00145708" w:rsidRPr="00FF50D9" w:rsidRDefault="00FF50D9" w:rsidP="00FF50D9">
      <w:pPr>
        <w:pStyle w:val="Bibliography"/>
        <w:spacing w:line="480" w:lineRule="auto"/>
        <w:rPr>
          <w:rFonts w:ascii="Times New Roman" w:hAnsi="Times New Roman" w:cs="Times New Roman"/>
        </w:rPr>
      </w:pPr>
      <w:bookmarkStart w:id="68" w:name="ref-soldati2017long"/>
      <w:bookmarkEnd w:id="67"/>
      <w:r w:rsidRPr="00FF50D9">
        <w:rPr>
          <w:rFonts w:ascii="Times New Roman" w:hAnsi="Times New Roman" w:cs="Times New Roman"/>
        </w:rPr>
        <w:t>Soldati F, Burman OH, John EA, et al (2017) Long-term memory of relative reward values. Biology Letters 13:20160853</w:t>
      </w:r>
    </w:p>
    <w:p w14:paraId="342D8A8C" w14:textId="77777777" w:rsidR="00145708" w:rsidRPr="00FF50D9" w:rsidRDefault="00FF50D9" w:rsidP="00FF50D9">
      <w:pPr>
        <w:pStyle w:val="Bibliography"/>
        <w:spacing w:line="480" w:lineRule="auto"/>
        <w:rPr>
          <w:rFonts w:ascii="Times New Roman" w:hAnsi="Times New Roman" w:cs="Times New Roman"/>
        </w:rPr>
      </w:pPr>
      <w:bookmarkStart w:id="69" w:name="ref-stancher2015numerical"/>
      <w:bookmarkEnd w:id="68"/>
      <w:r w:rsidRPr="00FF50D9">
        <w:rPr>
          <w:rFonts w:ascii="Times New Roman" w:hAnsi="Times New Roman" w:cs="Times New Roman"/>
        </w:rPr>
        <w:lastRenderedPageBreak/>
        <w:t>Stancher G, Rugani R, Regolin L, Vallortigara G (2015) Numerical discrimination by frogs (bombina orientalis). Animal Cognition 18:219–229</w:t>
      </w:r>
    </w:p>
    <w:p w14:paraId="342D8A8D" w14:textId="77777777" w:rsidR="00145708" w:rsidRPr="00FF50D9" w:rsidRDefault="00FF50D9" w:rsidP="00FF50D9">
      <w:pPr>
        <w:pStyle w:val="Bibliography"/>
        <w:spacing w:line="480" w:lineRule="auto"/>
        <w:rPr>
          <w:rFonts w:ascii="Times New Roman" w:hAnsi="Times New Roman" w:cs="Times New Roman"/>
        </w:rPr>
      </w:pPr>
      <w:bookmarkStart w:id="70" w:name="ref-szabo2024spontaneous"/>
      <w:bookmarkEnd w:id="69"/>
      <w:r w:rsidRPr="00FF50D9">
        <w:rPr>
          <w:rFonts w:ascii="Times New Roman" w:hAnsi="Times New Roman" w:cs="Times New Roman"/>
        </w:rPr>
        <w:t>Szabo B, Holmes ML, Ashton BJ, Whiting MJ (2024) Spontaneous quantity discrimination in the australian sleepy lizard (tiliqua rugosa). Behavioral Ecology 35:arad089</w:t>
      </w:r>
    </w:p>
    <w:p w14:paraId="342D8A8E" w14:textId="77777777" w:rsidR="00145708" w:rsidRPr="00FF50D9" w:rsidRDefault="00FF50D9" w:rsidP="00FF50D9">
      <w:pPr>
        <w:pStyle w:val="Bibliography"/>
        <w:spacing w:line="480" w:lineRule="auto"/>
        <w:rPr>
          <w:rFonts w:ascii="Times New Roman" w:hAnsi="Times New Roman" w:cs="Times New Roman"/>
        </w:rPr>
      </w:pPr>
      <w:bookmarkStart w:id="71" w:name="ref-szabo_spontaneous_2021"/>
      <w:bookmarkEnd w:id="70"/>
      <w:r w:rsidRPr="00FF50D9">
        <w:rPr>
          <w:rFonts w:ascii="Times New Roman" w:hAnsi="Times New Roman" w:cs="Times New Roman"/>
        </w:rPr>
        <w:t xml:space="preserve">Szabo B, Noble DWA, McCloghry KJ, et al (2021) Spontaneous quantity discrimination in a family-living lizard. Behavioral Ecology 32:686–694. </w:t>
      </w:r>
      <w:hyperlink r:id="rId27">
        <w:r w:rsidRPr="00FF50D9">
          <w:rPr>
            <w:rStyle w:val="Hyperlink"/>
            <w:rFonts w:ascii="Times New Roman" w:hAnsi="Times New Roman" w:cs="Times New Roman"/>
          </w:rPr>
          <w:t>https://doi.org/10.1093/beheco/arab019</w:t>
        </w:r>
      </w:hyperlink>
    </w:p>
    <w:p w14:paraId="342D8A8F" w14:textId="77777777" w:rsidR="00145708" w:rsidRPr="00FF50D9" w:rsidRDefault="00FF50D9" w:rsidP="00FF50D9">
      <w:pPr>
        <w:pStyle w:val="Bibliography"/>
        <w:spacing w:line="480" w:lineRule="auto"/>
        <w:rPr>
          <w:rFonts w:ascii="Times New Roman" w:hAnsi="Times New Roman" w:cs="Times New Roman"/>
        </w:rPr>
      </w:pPr>
      <w:bookmarkStart w:id="72" w:name="ref-szuran_water_1994"/>
      <w:bookmarkEnd w:id="71"/>
      <w:r w:rsidRPr="00FF50D9">
        <w:rPr>
          <w:rFonts w:ascii="Times New Roman" w:hAnsi="Times New Roman" w:cs="Times New Roman"/>
        </w:rPr>
        <w:t xml:space="preserve">Szuran T, Zimmermann E, Welzl H (1994) Water maze performance and hippocampal weight of prenatally stressed rats. Behavioural Brain Research 65:153–155. </w:t>
      </w:r>
      <w:hyperlink r:id="rId28">
        <w:r w:rsidRPr="00FF50D9">
          <w:rPr>
            <w:rStyle w:val="Hyperlink"/>
            <w:rFonts w:ascii="Times New Roman" w:hAnsi="Times New Roman" w:cs="Times New Roman"/>
          </w:rPr>
          <w:t>https://doi.org/10.1016/0166-4328(94)90100-7</w:t>
        </w:r>
      </w:hyperlink>
    </w:p>
    <w:p w14:paraId="342D8A90" w14:textId="77777777" w:rsidR="00145708" w:rsidRPr="00FF50D9" w:rsidRDefault="00FF50D9" w:rsidP="00FF50D9">
      <w:pPr>
        <w:pStyle w:val="Bibliography"/>
        <w:spacing w:line="480" w:lineRule="auto"/>
        <w:rPr>
          <w:rFonts w:ascii="Times New Roman" w:hAnsi="Times New Roman" w:cs="Times New Roman"/>
        </w:rPr>
      </w:pPr>
      <w:bookmarkStart w:id="73" w:name="ref-trnik_persistent_2011"/>
      <w:bookmarkEnd w:id="72"/>
      <w:r w:rsidRPr="00FF50D9">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9">
        <w:r w:rsidRPr="00FF50D9">
          <w:rPr>
            <w:rStyle w:val="Hyperlink"/>
            <w:rFonts w:ascii="Times New Roman" w:hAnsi="Times New Roman" w:cs="Times New Roman"/>
          </w:rPr>
          <w:t>https://doi.org/10.1037/a0021186</w:t>
        </w:r>
      </w:hyperlink>
    </w:p>
    <w:p w14:paraId="342D8A91" w14:textId="77777777" w:rsidR="00145708" w:rsidRPr="00FF50D9" w:rsidRDefault="00FF50D9" w:rsidP="00FF50D9">
      <w:pPr>
        <w:pStyle w:val="Bibliography"/>
        <w:spacing w:line="480" w:lineRule="auto"/>
        <w:rPr>
          <w:rFonts w:ascii="Times New Roman" w:hAnsi="Times New Roman" w:cs="Times New Roman"/>
        </w:rPr>
      </w:pPr>
      <w:bookmarkStart w:id="74" w:name="ref-uller2003salamanders"/>
      <w:bookmarkEnd w:id="73"/>
      <w:r w:rsidRPr="00FF50D9">
        <w:rPr>
          <w:rFonts w:ascii="Times New Roman" w:hAnsi="Times New Roman" w:cs="Times New Roman"/>
        </w:rPr>
        <w:t>Uller C, Jaeger R, Guidry G, Martin C (2003) Salamanders (plethodon cinereus) go for more: Rudiments of number in an amphibian. Animal cognition 6:105–112</w:t>
      </w:r>
    </w:p>
    <w:p w14:paraId="342D8A92" w14:textId="77777777" w:rsidR="00145708" w:rsidRPr="00FF50D9" w:rsidRDefault="00FF50D9" w:rsidP="00FF50D9">
      <w:pPr>
        <w:pStyle w:val="Bibliography"/>
        <w:spacing w:line="480" w:lineRule="auto"/>
        <w:rPr>
          <w:rFonts w:ascii="Times New Roman" w:hAnsi="Times New Roman" w:cs="Times New Roman"/>
        </w:rPr>
      </w:pPr>
      <w:bookmarkStart w:id="75" w:name="ref-vila_pouca_quantity_2019"/>
      <w:bookmarkEnd w:id="74"/>
      <w:r w:rsidRPr="00FF50D9">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30">
        <w:r w:rsidRPr="00FF50D9">
          <w:rPr>
            <w:rStyle w:val="Hyperlink"/>
            <w:rFonts w:ascii="Times New Roman" w:hAnsi="Times New Roman" w:cs="Times New Roman"/>
          </w:rPr>
          <w:t>https://doi.org/10.1007/s00265-019-2706-8</w:t>
        </w:r>
      </w:hyperlink>
    </w:p>
    <w:p w14:paraId="342D8A93" w14:textId="77777777" w:rsidR="00145708" w:rsidRPr="00FF50D9" w:rsidRDefault="00FF50D9" w:rsidP="00FF50D9">
      <w:pPr>
        <w:pStyle w:val="Bibliography"/>
        <w:spacing w:line="480" w:lineRule="auto"/>
        <w:rPr>
          <w:rFonts w:ascii="Times New Roman" w:hAnsi="Times New Roman" w:cs="Times New Roman"/>
        </w:rPr>
      </w:pPr>
      <w:bookmarkStart w:id="76" w:name="ref-vonk2012bears"/>
      <w:bookmarkEnd w:id="75"/>
      <w:r w:rsidRPr="00FF50D9">
        <w:rPr>
          <w:rFonts w:ascii="Times New Roman" w:hAnsi="Times New Roman" w:cs="Times New Roman"/>
        </w:rPr>
        <w:t>Vonk J, Beran MJ (2012) Bears ‘count’too: Quantity estimation and comparison in black bears, ursus americanus. Animal behaviour 84:231–238</w:t>
      </w:r>
    </w:p>
    <w:p w14:paraId="342D8A94" w14:textId="77777777" w:rsidR="00145708" w:rsidRPr="00FF50D9" w:rsidRDefault="00FF50D9" w:rsidP="00FF50D9">
      <w:pPr>
        <w:pStyle w:val="Bibliography"/>
        <w:spacing w:line="480" w:lineRule="auto"/>
        <w:rPr>
          <w:rFonts w:ascii="Times New Roman" w:hAnsi="Times New Roman" w:cs="Times New Roman"/>
        </w:rPr>
      </w:pPr>
      <w:bookmarkStart w:id="77" w:name="ref-yee2013costs"/>
      <w:bookmarkEnd w:id="76"/>
      <w:r w:rsidRPr="00FF50D9">
        <w:rPr>
          <w:rFonts w:ascii="Times New Roman" w:hAnsi="Times New Roman" w:cs="Times New Roman"/>
        </w:rPr>
        <w:t>Yee J, Lee J, Desowitz A, Blumstein DT (2013) The costs of conspecifics: Are social distractions or environmental distractions more salient? Ethology 119:480–488</w:t>
      </w:r>
    </w:p>
    <w:p w14:paraId="342D8A95" w14:textId="77777777" w:rsidR="00145708" w:rsidRPr="00FF50D9" w:rsidRDefault="00FF50D9" w:rsidP="00FF50D9">
      <w:pPr>
        <w:pStyle w:val="Bibliography"/>
        <w:spacing w:line="480" w:lineRule="auto"/>
        <w:rPr>
          <w:rFonts w:ascii="Times New Roman" w:hAnsi="Times New Roman" w:cs="Times New Roman"/>
        </w:rPr>
      </w:pPr>
      <w:bookmarkStart w:id="78" w:name="ref-zhu_prenatal_2004"/>
      <w:bookmarkEnd w:id="77"/>
      <w:r w:rsidRPr="00FF50D9">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1">
        <w:r w:rsidRPr="00FF50D9">
          <w:rPr>
            <w:rStyle w:val="Hyperlink"/>
            <w:rFonts w:ascii="Times New Roman" w:hAnsi="Times New Roman" w:cs="Times New Roman"/>
          </w:rPr>
          <w:t>https://doi.org/10.1002/jnr.20338</w:t>
        </w:r>
      </w:hyperlink>
    </w:p>
    <w:bookmarkEnd w:id="78"/>
    <w:bookmarkEnd w:id="26"/>
    <w:p w14:paraId="342D8A96"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A97" w14:textId="77777777" w:rsidR="00145708" w:rsidRPr="00FF50D9" w:rsidRDefault="00FF50D9">
      <w:pPr>
        <w:pStyle w:val="Heading1"/>
        <w:rPr>
          <w:rFonts w:ascii="Times New Roman" w:hAnsi="Times New Roman" w:cs="Times New Roman"/>
          <w:color w:val="000000" w:themeColor="text1"/>
        </w:rPr>
      </w:pPr>
      <w:bookmarkStart w:id="79" w:name="supplementary-material"/>
      <w:bookmarkEnd w:id="24"/>
      <w:r w:rsidRPr="00FF50D9">
        <w:rPr>
          <w:rFonts w:ascii="Times New Roman" w:hAnsi="Times New Roman" w:cs="Times New Roman"/>
          <w:color w:val="000000" w:themeColor="text1"/>
        </w:rPr>
        <w:lastRenderedPageBreak/>
        <w:t>Supplementary Material</w:t>
      </w:r>
    </w:p>
    <w:p w14:paraId="342D8A98" w14:textId="77777777" w:rsidR="00145708" w:rsidRPr="00FF50D9" w:rsidRDefault="00FF50D9">
      <w:pPr>
        <w:pStyle w:val="Heading4"/>
        <w:rPr>
          <w:rFonts w:ascii="Times New Roman" w:hAnsi="Times New Roman" w:cs="Times New Roman"/>
          <w:color w:val="000000" w:themeColor="text1"/>
        </w:rPr>
      </w:pPr>
      <w:bookmarkStart w:id="80" w:name="X88173a95b0409d8ede3cd1a1b7836d0d0536037"/>
      <w:r w:rsidRPr="00FF50D9">
        <w:rPr>
          <w:rFonts w:ascii="Times New Roman" w:hAnsi="Times New Roman" w:cs="Times New Roman"/>
          <w:color w:val="000000" w:themeColor="text1"/>
        </w:rPr>
        <w:t>Effects of treatments on numerical discrimination using the estimates and the raw data</w:t>
      </w:r>
    </w:p>
    <w:p w14:paraId="342D8A99" w14:textId="77777777" w:rsidR="00145708" w:rsidRPr="007760B7" w:rsidRDefault="00FF50D9">
      <w:pPr>
        <w:pStyle w:val="FirstParagraph"/>
        <w:rPr>
          <w:rFonts w:ascii="Times New Roman" w:hAnsi="Times New Roman" w:cs="Times New Roman"/>
        </w:rPr>
      </w:pPr>
      <w:r w:rsidRPr="007760B7">
        <w:rPr>
          <w:rFonts w:ascii="Times New Roman" w:hAnsi="Times New Roman" w:cs="Times New Roman"/>
          <w:i/>
          <w:iCs/>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145708" w:rsidRPr="007760B7" w14:paraId="342D8A9D"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A9A"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42D8A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A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Interest</w:t>
            </w:r>
          </w:p>
        </w:tc>
      </w:tr>
      <w:tr w:rsidR="00145708" w:rsidRPr="007760B7" w14:paraId="342D8AA4"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9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A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AA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A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A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 HPDI</w:t>
            </w:r>
          </w:p>
        </w:tc>
      </w:tr>
      <w:tr w:rsidR="00145708" w:rsidRPr="007760B7" w14:paraId="342D8AAB"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[0.12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[-32.14 , 48.69]</w:t>
            </w:r>
          </w:p>
        </w:tc>
      </w:tr>
      <w:tr w:rsidR="00145708" w:rsidRPr="007760B7" w14:paraId="342D8AB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AC"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D"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[-44.26 , 32.91]</w:t>
            </w:r>
          </w:p>
        </w:tc>
      </w:tr>
      <w:tr w:rsidR="00145708" w:rsidRPr="007760B7" w14:paraId="342D8AB9"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B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B4"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[-54.59 , 26.62]</w:t>
            </w:r>
          </w:p>
        </w:tc>
      </w:tr>
      <w:tr w:rsidR="00145708" w:rsidRPr="007760B7" w14:paraId="342D8AC0"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BA"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BB"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 ,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[-43.55 , 33.38]</w:t>
            </w:r>
          </w:p>
        </w:tc>
      </w:tr>
      <w:tr w:rsidR="00145708" w:rsidRPr="007760B7" w14:paraId="342D8AC7"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-19.03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[-60.37 , 19.59]</w:t>
            </w:r>
          </w:p>
        </w:tc>
      </w:tr>
      <w:tr w:rsidR="00145708" w:rsidRPr="007760B7" w14:paraId="342D8AC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9"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 ,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[-41.41 , 34.68]</w:t>
            </w:r>
          </w:p>
        </w:tc>
      </w:tr>
      <w:tr w:rsidR="00145708" w:rsidRPr="007760B7" w14:paraId="342D8AD5"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D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 ,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[-8.53 , 68.42]</w:t>
            </w:r>
          </w:p>
        </w:tc>
      </w:tr>
      <w:tr w:rsidR="00145708" w:rsidRPr="007760B7" w14:paraId="342D8ADC"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D6"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D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D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-8.49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[-48.19 , 31.16]</w:t>
            </w:r>
          </w:p>
        </w:tc>
      </w:tr>
      <w:tr w:rsidR="00145708" w:rsidRPr="007760B7" w14:paraId="342D8AE3"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[-27.16 , 53.07]</w:t>
            </w:r>
          </w:p>
        </w:tc>
      </w:tr>
      <w:tr w:rsidR="00145708" w:rsidRPr="007760B7" w14:paraId="342D8AE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4"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[-39.96 , 35.35]</w:t>
            </w:r>
          </w:p>
        </w:tc>
      </w:tr>
      <w:tr w:rsidR="00145708" w:rsidRPr="007760B7" w14:paraId="342D8AF1"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B"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C"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[-48.23 , 29.44]</w:t>
            </w:r>
          </w:p>
        </w:tc>
      </w:tr>
      <w:tr w:rsidR="00145708" w:rsidRPr="007760B7" w14:paraId="342D8AF8"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F2"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F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F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 ,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8.43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[-30.97 , 46.76]</w:t>
            </w:r>
          </w:p>
        </w:tc>
      </w:tr>
      <w:tr w:rsidR="00145708" w:rsidRPr="007760B7" w14:paraId="342D8AFF"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w:t>
            </w:r>
            <w:r w:rsidRPr="007760B7">
              <w:rPr>
                <w:rFonts w:ascii="Times New Roman" w:eastAsia="Helvetica" w:hAnsi="Times New Roman" w:cs="Times New Roman"/>
                <w:color w:val="000000"/>
                <w:sz w:val="20"/>
                <w:szCs w:val="20"/>
              </w:rPr>
              <w:lastRenderedPageBreak/>
              <w:t>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 xml:space="preserve">[0.33 , </w:t>
            </w:r>
            <w:r w:rsidRPr="007760B7">
              <w:rPr>
                <w:rFonts w:ascii="Times New Roman" w:eastAsia="Helvetica" w:hAnsi="Times New Roman" w:cs="Times New Roman"/>
                <w:color w:val="000000"/>
                <w:sz w:val="20"/>
                <w:szCs w:val="20"/>
              </w:rPr>
              <w:lastRenderedPageBreak/>
              <w:t>0.84]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-9.73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 xml:space="preserve">[-49.87 , </w:t>
            </w:r>
            <w:r w:rsidRPr="007760B7">
              <w:rPr>
                <w:rFonts w:ascii="Times New Roman" w:eastAsia="Helvetica" w:hAnsi="Times New Roman" w:cs="Times New Roman"/>
                <w:color w:val="000000"/>
                <w:sz w:val="20"/>
                <w:szCs w:val="20"/>
              </w:rPr>
              <w:lastRenderedPageBreak/>
              <w:t>29.59]</w:t>
            </w:r>
          </w:p>
        </w:tc>
      </w:tr>
      <w:tr w:rsidR="00145708" w:rsidRPr="007760B7" w14:paraId="342D8B0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1"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[0.54 , 0.94]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[-10.82 , 65.61]</w:t>
            </w:r>
          </w:p>
        </w:tc>
      </w:tr>
      <w:tr w:rsidR="00145708" w:rsidRPr="007760B7" w14:paraId="342D8B0D"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[0.19 , 0.69]</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[-34.7 , 44.47]</w:t>
            </w:r>
          </w:p>
        </w:tc>
      </w:tr>
      <w:tr w:rsidR="00145708" w:rsidRPr="007760B7" w14:paraId="342D8B14"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0E"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B0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B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B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[0.14 ,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B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[-70.19 , 8.43]</w:t>
            </w:r>
          </w:p>
        </w:tc>
      </w:tr>
      <w:tr w:rsidR="00145708" w:rsidRPr="007760B7" w14:paraId="342D8B1B"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[0.16 , 0.66]</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-30.43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[-69.83 , 11.86]</w:t>
            </w:r>
          </w:p>
        </w:tc>
      </w:tr>
      <w:tr w:rsidR="00145708" w:rsidRPr="007760B7" w14:paraId="342D8B2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1C"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D"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[-16.97 , 58.91]</w:t>
            </w:r>
          </w:p>
        </w:tc>
      </w:tr>
      <w:tr w:rsidR="00145708" w:rsidRPr="007760B7" w14:paraId="342D8B29"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2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24"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 ,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[-56.19 , 26.52]</w:t>
            </w:r>
          </w:p>
        </w:tc>
      </w:tr>
      <w:tr w:rsidR="00145708" w:rsidRPr="007760B7" w14:paraId="342D8B30"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2A"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B2B"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B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B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B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[-25.79 , 53.31]</w:t>
            </w:r>
          </w:p>
        </w:tc>
      </w:tr>
    </w:tbl>
    <w:p w14:paraId="342D8B31" w14:textId="190F7459" w:rsidR="00145708" w:rsidRPr="007760B7" w:rsidRDefault="00145708">
      <w:pPr>
        <w:pStyle w:val="BodyText"/>
        <w:rPr>
          <w:rFonts w:ascii="Times New Roman" w:hAnsi="Times New Roman" w:cs="Times New Roman"/>
        </w:rPr>
      </w:pPr>
    </w:p>
    <w:bookmarkEnd w:id="81"/>
    <w:p w14:paraId="342D8B32"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145708" w:rsidRPr="007760B7" w14:paraId="342D8B36"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r>
      <w:tr w:rsidR="00145708" w:rsidRPr="007760B7" w14:paraId="342D8B3E"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 VS 4</w:t>
            </w:r>
          </w:p>
        </w:tc>
      </w:tr>
      <w:tr w:rsidR="00145708" w:rsidRPr="007760B7" w14:paraId="342D8B46"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595.5</w:t>
            </w:r>
            <w:r w:rsidRPr="007760B7">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721.25</w:t>
            </w:r>
            <w:r w:rsidRPr="007760B7">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622.8</w:t>
            </w:r>
            <w:r w:rsidRPr="007760B7">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666.35</w:t>
            </w:r>
            <w:r w:rsidRPr="007760B7">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742.2</w:t>
            </w:r>
            <w:r w:rsidRPr="007760B7">
              <w:rPr>
                <w:rFonts w:ascii="Times New Roman" w:eastAsia="Helvetica" w:hAnsi="Times New Roman" w:cs="Times New Roman"/>
                <w:color w:val="000000"/>
                <w:sz w:val="20"/>
                <w:szCs w:val="20"/>
              </w:rPr>
              <w:br/>
              <w:t>[71.33 , 2344.85]</w:t>
            </w:r>
          </w:p>
        </w:tc>
      </w:tr>
      <w:tr w:rsidR="00145708" w:rsidRPr="007760B7" w14:paraId="342D8B4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1235.7</w:t>
            </w:r>
            <w:r w:rsidRPr="007760B7">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1011.5</w:t>
            </w:r>
            <w:r w:rsidRPr="007760B7">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852.4</w:t>
            </w:r>
            <w:r w:rsidRPr="007760B7">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840.9</w:t>
            </w:r>
            <w:r w:rsidRPr="007760B7">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1360.25</w:t>
            </w:r>
            <w:r w:rsidRPr="007760B7">
              <w:rPr>
                <w:rFonts w:ascii="Times New Roman" w:eastAsia="Helvetica" w:hAnsi="Times New Roman" w:cs="Times New Roman"/>
                <w:color w:val="000000"/>
                <w:sz w:val="20"/>
                <w:szCs w:val="20"/>
              </w:rPr>
              <w:br/>
              <w:t>[145.43 , 6131.73]</w:t>
            </w:r>
          </w:p>
        </w:tc>
      </w:tr>
      <w:tr w:rsidR="00145708" w:rsidRPr="007760B7" w14:paraId="342D8B5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663.35</w:t>
            </w:r>
            <w:r w:rsidRPr="007760B7">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729.95</w:t>
            </w:r>
            <w:r w:rsidRPr="007760B7">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630.5</w:t>
            </w:r>
            <w:r w:rsidRPr="007760B7">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575</w:t>
            </w:r>
            <w:r w:rsidRPr="007760B7">
              <w:rPr>
                <w:rFonts w:ascii="Times New Roman" w:eastAsia="Helvetica" w:hAnsi="Times New Roman" w:cs="Times New Roman"/>
                <w:color w:val="000000"/>
                <w:sz w:val="20"/>
                <w:szCs w:val="20"/>
              </w:rPr>
              <w:br/>
            </w:r>
            <w:r w:rsidRPr="007760B7">
              <w:rPr>
                <w:rFonts w:ascii="Times New Roman" w:eastAsia="Helvetica" w:hAnsi="Times New Roman" w:cs="Times New Roman"/>
                <w:color w:val="000000"/>
                <w:sz w:val="20"/>
                <w:szCs w:val="20"/>
              </w:rP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491.15</w:t>
            </w:r>
            <w:r w:rsidRPr="007760B7">
              <w:rPr>
                <w:rFonts w:ascii="Times New Roman" w:eastAsia="Helvetica" w:hAnsi="Times New Roman" w:cs="Times New Roman"/>
                <w:color w:val="000000"/>
                <w:sz w:val="20"/>
                <w:szCs w:val="20"/>
              </w:rPr>
              <w:br/>
              <w:t>[24.63 , 1915.57]</w:t>
            </w:r>
          </w:p>
        </w:tc>
      </w:tr>
      <w:tr w:rsidR="00145708" w:rsidRPr="007760B7" w14:paraId="342D8B5E"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880.25</w:t>
            </w:r>
            <w:r w:rsidRPr="007760B7">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760.3</w:t>
            </w:r>
            <w:r w:rsidRPr="007760B7">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703</w:t>
            </w:r>
            <w:r w:rsidRPr="007760B7">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962.15</w:t>
            </w:r>
            <w:r w:rsidRPr="007760B7">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1031.05</w:t>
            </w:r>
            <w:r w:rsidRPr="007760B7">
              <w:rPr>
                <w:rFonts w:ascii="Times New Roman" w:eastAsia="Helvetica" w:hAnsi="Times New Roman" w:cs="Times New Roman"/>
                <w:color w:val="000000"/>
                <w:sz w:val="20"/>
                <w:szCs w:val="20"/>
              </w:rPr>
              <w:br/>
              <w:t>[19.88 , 4106.82]</w:t>
            </w:r>
          </w:p>
        </w:tc>
      </w:tr>
      <w:tr w:rsidR="00145708" w:rsidRPr="007760B7" w14:paraId="342D8B66"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w:t>
            </w:r>
          </w:p>
        </w:tc>
      </w:tr>
      <w:tr w:rsidR="00145708" w:rsidRPr="007760B7" w14:paraId="342D8B6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r>
      <w:tr w:rsidR="00145708" w:rsidRPr="007760B7" w14:paraId="342D8B7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r>
      <w:tr w:rsidR="00145708" w:rsidRPr="007760B7" w14:paraId="342D8B7E"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r>
      <w:tr w:rsidR="00145708" w:rsidRPr="007760B7" w14:paraId="342D8B86"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w:t>
            </w:r>
            <w:r w:rsidRPr="007760B7">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-10.68</w:t>
            </w:r>
            <w:r w:rsidRPr="007760B7">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w:t>
            </w:r>
            <w:r w:rsidRPr="007760B7">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w:t>
            </w:r>
            <w:r w:rsidRPr="007760B7">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12.05</w:t>
            </w:r>
            <w:r w:rsidRPr="007760B7">
              <w:rPr>
                <w:rFonts w:ascii="Times New Roman" w:eastAsia="Helvetica" w:hAnsi="Times New Roman" w:cs="Times New Roman"/>
                <w:color w:val="000000"/>
                <w:sz w:val="20"/>
                <w:szCs w:val="20"/>
              </w:rPr>
              <w:br/>
            </w:r>
            <w:r w:rsidRPr="007760B7">
              <w:rPr>
                <w:rFonts w:ascii="Times New Roman" w:eastAsia="Helvetica" w:hAnsi="Times New Roman" w:cs="Times New Roman"/>
                <w:color w:val="000000"/>
                <w:sz w:val="20"/>
                <w:szCs w:val="20"/>
              </w:rPr>
              <w:t>[-186.6 , 228.85]</w:t>
            </w:r>
          </w:p>
        </w:tc>
      </w:tr>
      <w:tr w:rsidR="00145708" w:rsidRPr="007760B7" w14:paraId="342D8B8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-15.11</w:t>
            </w:r>
            <w:r w:rsidRPr="007760B7">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28.65</w:t>
            </w:r>
            <w:r w:rsidRPr="007760B7">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-12.74</w:t>
            </w:r>
            <w:r w:rsidRPr="007760B7">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1.68</w:t>
            </w:r>
            <w:r w:rsidRPr="007760B7">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-15.71</w:t>
            </w:r>
            <w:r w:rsidRPr="007760B7">
              <w:rPr>
                <w:rFonts w:ascii="Times New Roman" w:eastAsia="Helvetica" w:hAnsi="Times New Roman" w:cs="Times New Roman"/>
                <w:color w:val="000000"/>
                <w:sz w:val="20"/>
                <w:szCs w:val="20"/>
              </w:rPr>
              <w:br/>
              <w:t>[-148 , 84.4]</w:t>
            </w:r>
          </w:p>
        </w:tc>
      </w:tr>
      <w:tr w:rsidR="00145708" w:rsidRPr="007760B7" w14:paraId="342D8B9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-2.75</w:t>
            </w:r>
            <w:r w:rsidRPr="007760B7">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-3.05</w:t>
            </w:r>
            <w:r w:rsidRPr="007760B7">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-3.95</w:t>
            </w:r>
            <w:r w:rsidRPr="007760B7">
              <w:rPr>
                <w:rFonts w:ascii="Times New Roman" w:eastAsia="Helvetica" w:hAnsi="Times New Roman" w:cs="Times New Roman"/>
                <w:color w:val="000000"/>
                <w:sz w:val="20"/>
                <w:szCs w:val="20"/>
              </w:rPr>
              <w:br/>
            </w:r>
            <w:r w:rsidRPr="007760B7">
              <w:rPr>
                <w:rFonts w:ascii="Times New Roman" w:eastAsia="Helvetica" w:hAnsi="Times New Roman" w:cs="Times New Roman"/>
                <w:color w:val="000000"/>
                <w:sz w:val="20"/>
                <w:szCs w:val="20"/>
              </w:rP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27.25</w:t>
            </w:r>
            <w:r w:rsidRPr="007760B7">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21.55</w:t>
            </w:r>
            <w:r w:rsidRPr="007760B7">
              <w:rPr>
                <w:rFonts w:ascii="Times New Roman" w:eastAsia="Helvetica" w:hAnsi="Times New Roman" w:cs="Times New Roman"/>
                <w:color w:val="000000"/>
                <w:sz w:val="20"/>
                <w:szCs w:val="20"/>
              </w:rPr>
              <w:br/>
              <w:t>[-101 , 164.22]</w:t>
            </w:r>
          </w:p>
        </w:tc>
      </w:tr>
      <w:tr w:rsidR="00145708" w:rsidRPr="007760B7" w14:paraId="342D8B9E"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12.9</w:t>
            </w:r>
            <w:r w:rsidRPr="007760B7">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-14.15</w:t>
            </w:r>
            <w:r w:rsidRPr="007760B7">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17.6</w:t>
            </w:r>
            <w:r w:rsidRPr="007760B7">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-4.68</w:t>
            </w:r>
            <w:r w:rsidRPr="007760B7">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-24.84</w:t>
            </w:r>
            <w:r w:rsidRPr="007760B7">
              <w:rPr>
                <w:rFonts w:ascii="Times New Roman" w:eastAsia="Helvetica" w:hAnsi="Times New Roman" w:cs="Times New Roman"/>
                <w:color w:val="000000"/>
                <w:sz w:val="20"/>
                <w:szCs w:val="20"/>
              </w:rPr>
              <w:br/>
              <w:t>[-182.8 , 74.95]</w:t>
            </w:r>
          </w:p>
        </w:tc>
      </w:tr>
    </w:tbl>
    <w:p w14:paraId="342D8B9F" w14:textId="00EF4A82" w:rsidR="00145708" w:rsidRPr="007760B7" w:rsidRDefault="00145708">
      <w:pPr>
        <w:pStyle w:val="BodyText"/>
        <w:rPr>
          <w:rFonts w:ascii="Times New Roman" w:hAnsi="Times New Roman" w:cs="Times New Roman"/>
        </w:rPr>
      </w:pPr>
    </w:p>
    <w:bookmarkEnd w:id="82"/>
    <w:p w14:paraId="342D8BA0"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BA1" w14:textId="77777777" w:rsidR="00145708" w:rsidRPr="00FF50D9" w:rsidRDefault="00FF50D9">
      <w:pPr>
        <w:pStyle w:val="Heading4"/>
        <w:rPr>
          <w:rFonts w:ascii="Times New Roman" w:hAnsi="Times New Roman" w:cs="Times New Roman"/>
          <w:color w:val="000000" w:themeColor="text1"/>
        </w:rPr>
      </w:pPr>
      <w:bookmarkStart w:id="83" w:name="model-results"/>
      <w:bookmarkEnd w:id="80"/>
      <w:r w:rsidRPr="00FF50D9">
        <w:rPr>
          <w:rFonts w:ascii="Times New Roman" w:hAnsi="Times New Roman" w:cs="Times New Roman"/>
          <w:color w:val="000000" w:themeColor="text1"/>
        </w:rPr>
        <w:lastRenderedPageBreak/>
        <w:t>Model results</w:t>
      </w:r>
    </w:p>
    <w:p w14:paraId="342D8BA2" w14:textId="77777777" w:rsidR="00145708" w:rsidRPr="007760B7" w:rsidRDefault="00FF50D9">
      <w:pPr>
        <w:pStyle w:val="FirstParagraph"/>
        <w:rPr>
          <w:rFonts w:ascii="Times New Roman" w:hAnsi="Times New Roman" w:cs="Times New Roman"/>
        </w:rPr>
      </w:pPr>
      <w:r w:rsidRPr="007760B7">
        <w:rPr>
          <w:rFonts w:ascii="Times New Roman" w:hAnsi="Times New Roman" w:cs="Times New Roman"/>
          <w:i/>
          <w:iCs/>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BAC"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4" w:name="tbl-summary_lat"/>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BB6"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6871.87</w:t>
            </w:r>
          </w:p>
        </w:tc>
      </w:tr>
      <w:tr w:rsidR="00145708" w:rsidRPr="007760B7" w14:paraId="342D8BC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8069.68</w:t>
            </w:r>
          </w:p>
        </w:tc>
      </w:tr>
      <w:tr w:rsidR="00145708" w:rsidRPr="007760B7" w14:paraId="342D8BC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8779.16</w:t>
            </w:r>
          </w:p>
        </w:tc>
      </w:tr>
      <w:tr w:rsidR="00145708" w:rsidRPr="007760B7" w14:paraId="342D8BD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8099.56</w:t>
            </w:r>
          </w:p>
        </w:tc>
      </w:tr>
      <w:tr w:rsidR="00145708" w:rsidRPr="007760B7" w14:paraId="342D8BD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8113.94</w:t>
            </w:r>
          </w:p>
        </w:tc>
      </w:tr>
      <w:tr w:rsidR="00145708" w:rsidRPr="007760B7" w14:paraId="342D8BE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6468.22</w:t>
            </w:r>
          </w:p>
        </w:tc>
      </w:tr>
      <w:tr w:rsidR="00145708" w:rsidRPr="007760B7" w14:paraId="342D8BF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6160.76</w:t>
            </w:r>
          </w:p>
        </w:tc>
      </w:tr>
      <w:tr w:rsidR="00145708" w:rsidRPr="007760B7" w14:paraId="342D8BF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7259.40</w:t>
            </w:r>
          </w:p>
        </w:tc>
      </w:tr>
      <w:tr w:rsidR="00145708" w:rsidRPr="007760B7" w14:paraId="342D8C0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6844.75</w:t>
            </w:r>
          </w:p>
        </w:tc>
      </w:tr>
      <w:tr w:rsidR="00145708" w:rsidRPr="007760B7" w14:paraId="342D8C1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7514.61</w:t>
            </w:r>
          </w:p>
        </w:tc>
      </w:tr>
      <w:tr w:rsidR="00145708" w:rsidRPr="007760B7" w14:paraId="342D8C1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8115.85</w:t>
            </w:r>
          </w:p>
        </w:tc>
      </w:tr>
      <w:tr w:rsidR="00145708" w:rsidRPr="007760B7" w14:paraId="342D8C2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7473.31</w:t>
            </w:r>
          </w:p>
        </w:tc>
      </w:tr>
      <w:tr w:rsidR="00145708" w:rsidRPr="007760B7" w14:paraId="342D8C2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w:t>
            </w:r>
            <w:r w:rsidRPr="007760B7">
              <w:rPr>
                <w:rFonts w:ascii="Times New Roman" w:eastAsia="Helvetica" w:hAnsi="Times New Roman" w:cs="Times New Roman"/>
                <w:color w:val="000000"/>
                <w:sz w:val="20"/>
                <w:szCs w:val="20"/>
              </w:rPr>
              <w:lastRenderedPageBreak/>
              <w:t>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7570.16</w:t>
            </w:r>
          </w:p>
        </w:tc>
      </w:tr>
      <w:tr w:rsidR="00145708" w:rsidRPr="007760B7" w14:paraId="342D8C3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7715.18</w:t>
            </w:r>
          </w:p>
        </w:tc>
      </w:tr>
      <w:tr w:rsidR="00145708" w:rsidRPr="007760B7" w14:paraId="342D8C4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8062.19</w:t>
            </w:r>
          </w:p>
        </w:tc>
      </w:tr>
      <w:tr w:rsidR="00145708" w:rsidRPr="007760B7" w14:paraId="342D8C4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7755.73</w:t>
            </w:r>
          </w:p>
        </w:tc>
      </w:tr>
      <w:tr w:rsidR="00145708" w:rsidRPr="007760B7" w14:paraId="342D8C5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8063.37</w:t>
            </w:r>
          </w:p>
        </w:tc>
      </w:tr>
      <w:tr w:rsidR="00145708" w:rsidRPr="007760B7" w14:paraId="342D8C6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5908.08</w:t>
            </w:r>
          </w:p>
        </w:tc>
      </w:tr>
      <w:tr w:rsidR="00145708" w:rsidRPr="007760B7" w14:paraId="342D8C6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7366.37</w:t>
            </w:r>
          </w:p>
        </w:tc>
      </w:tr>
      <w:tr w:rsidR="00145708" w:rsidRPr="007760B7" w14:paraId="342D8C7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7733.09</w:t>
            </w:r>
          </w:p>
        </w:tc>
      </w:tr>
      <w:tr w:rsidR="00145708" w:rsidRPr="007760B7" w14:paraId="342D8C7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8532.21</w:t>
            </w:r>
          </w:p>
        </w:tc>
      </w:tr>
      <w:tr w:rsidR="00145708" w:rsidRPr="007760B7" w14:paraId="342D8C88"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7726.59</w:t>
            </w:r>
          </w:p>
        </w:tc>
      </w:tr>
    </w:tbl>
    <w:p w14:paraId="342D8C89" w14:textId="770A1E56" w:rsidR="00145708" w:rsidRPr="007760B7" w:rsidRDefault="00145708">
      <w:pPr>
        <w:pStyle w:val="BodyText"/>
        <w:rPr>
          <w:rFonts w:ascii="Times New Roman" w:hAnsi="Times New Roman" w:cs="Times New Roman"/>
        </w:rPr>
      </w:pPr>
    </w:p>
    <w:bookmarkEnd w:id="84"/>
    <w:p w14:paraId="342D8C8A"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C94"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5" w:name="tbl-summary_choice"/>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C9E"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6912.29</w:t>
            </w:r>
          </w:p>
        </w:tc>
      </w:tr>
      <w:tr w:rsidR="00145708" w:rsidRPr="007760B7" w14:paraId="342D8CA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7093.98</w:t>
            </w:r>
          </w:p>
        </w:tc>
      </w:tr>
      <w:tr w:rsidR="00145708" w:rsidRPr="007760B7" w14:paraId="342D8CB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7514.81</w:t>
            </w:r>
          </w:p>
        </w:tc>
      </w:tr>
      <w:tr w:rsidR="00145708" w:rsidRPr="007760B7" w14:paraId="342D8CB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6926.45</w:t>
            </w:r>
          </w:p>
        </w:tc>
      </w:tr>
      <w:tr w:rsidR="00145708" w:rsidRPr="007760B7" w14:paraId="342D8CC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7158.11</w:t>
            </w:r>
          </w:p>
        </w:tc>
      </w:tr>
      <w:tr w:rsidR="00145708" w:rsidRPr="007760B7" w14:paraId="342D8CD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6599.41</w:t>
            </w:r>
          </w:p>
        </w:tc>
      </w:tr>
      <w:tr w:rsidR="00145708" w:rsidRPr="007760B7" w14:paraId="342D8CD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6114.01</w:t>
            </w:r>
          </w:p>
        </w:tc>
      </w:tr>
      <w:tr w:rsidR="00145708" w:rsidRPr="007760B7" w14:paraId="342D8CE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8697.98</w:t>
            </w:r>
          </w:p>
        </w:tc>
      </w:tr>
      <w:tr w:rsidR="00145708" w:rsidRPr="007760B7" w14:paraId="342D8CE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8820.47</w:t>
            </w:r>
          </w:p>
        </w:tc>
      </w:tr>
      <w:tr w:rsidR="00145708" w:rsidRPr="007760B7" w14:paraId="342D8CF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6745.87</w:t>
            </w:r>
          </w:p>
        </w:tc>
      </w:tr>
      <w:tr w:rsidR="00145708" w:rsidRPr="007760B7" w14:paraId="342D8D0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7191.48</w:t>
            </w:r>
          </w:p>
        </w:tc>
      </w:tr>
      <w:tr w:rsidR="00145708" w:rsidRPr="007760B7" w14:paraId="342D8D0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6024.53</w:t>
            </w:r>
          </w:p>
        </w:tc>
      </w:tr>
      <w:tr w:rsidR="00145708" w:rsidRPr="007760B7" w14:paraId="342D8D1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7185.57</w:t>
            </w:r>
          </w:p>
        </w:tc>
      </w:tr>
      <w:tr w:rsidR="00145708" w:rsidRPr="007760B7" w14:paraId="342D8D2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w:t>
            </w:r>
            <w:r w:rsidRPr="007760B7">
              <w:rPr>
                <w:rFonts w:ascii="Times New Roman" w:eastAsia="Helvetica" w:hAnsi="Times New Roman" w:cs="Times New Roman"/>
                <w:color w:val="000000"/>
                <w:sz w:val="20"/>
                <w:szCs w:val="20"/>
              </w:rPr>
              <w:lastRenderedPageBreak/>
              <w: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7818.41</w:t>
            </w:r>
          </w:p>
        </w:tc>
      </w:tr>
      <w:tr w:rsidR="00145708" w:rsidRPr="007760B7" w14:paraId="342D8D2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7672.85</w:t>
            </w:r>
          </w:p>
        </w:tc>
      </w:tr>
      <w:tr w:rsidR="00145708" w:rsidRPr="007760B7" w14:paraId="342D8D3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8127.50</w:t>
            </w:r>
          </w:p>
        </w:tc>
      </w:tr>
      <w:tr w:rsidR="00145708" w:rsidRPr="007760B7" w14:paraId="342D8D3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7388.95</w:t>
            </w:r>
          </w:p>
        </w:tc>
      </w:tr>
      <w:tr w:rsidR="00145708" w:rsidRPr="007760B7" w14:paraId="342D8D4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6418.88</w:t>
            </w:r>
          </w:p>
        </w:tc>
      </w:tr>
      <w:tr w:rsidR="00145708" w:rsidRPr="007760B7" w14:paraId="342D8D5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7258.07</w:t>
            </w:r>
          </w:p>
        </w:tc>
      </w:tr>
      <w:tr w:rsidR="00145708" w:rsidRPr="007760B7" w14:paraId="342D8D5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7213.76</w:t>
            </w:r>
          </w:p>
        </w:tc>
      </w:tr>
      <w:tr w:rsidR="00145708" w:rsidRPr="007760B7" w14:paraId="342D8D6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7011.19</w:t>
            </w:r>
          </w:p>
        </w:tc>
      </w:tr>
      <w:tr w:rsidR="00145708" w:rsidRPr="007760B7" w14:paraId="342D8D70"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7038.46</w:t>
            </w:r>
          </w:p>
        </w:tc>
      </w:tr>
    </w:tbl>
    <w:p w14:paraId="342D8D71" w14:textId="5A3AC386" w:rsidR="00145708" w:rsidRPr="007760B7" w:rsidRDefault="00145708">
      <w:pPr>
        <w:pStyle w:val="BodyText"/>
        <w:rPr>
          <w:rFonts w:ascii="Times New Roman" w:hAnsi="Times New Roman" w:cs="Times New Roman"/>
        </w:rPr>
      </w:pPr>
    </w:p>
    <w:bookmarkEnd w:id="85"/>
    <w:p w14:paraId="342D8D72"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D7C"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6" w:name="tbl-summary_int"/>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D86"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7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6914.84</w:t>
            </w:r>
          </w:p>
        </w:tc>
      </w:tr>
      <w:tr w:rsidR="00145708" w:rsidRPr="007760B7" w14:paraId="342D8D9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7251.20</w:t>
            </w:r>
          </w:p>
        </w:tc>
      </w:tr>
      <w:tr w:rsidR="00145708" w:rsidRPr="007760B7" w14:paraId="342D8D9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7144.03</w:t>
            </w:r>
          </w:p>
        </w:tc>
      </w:tr>
      <w:tr w:rsidR="00145708" w:rsidRPr="007760B7" w14:paraId="342D8DA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7655.14</w:t>
            </w:r>
          </w:p>
        </w:tc>
      </w:tr>
      <w:tr w:rsidR="00145708" w:rsidRPr="007760B7" w14:paraId="342D8DA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7540.36</w:t>
            </w:r>
          </w:p>
        </w:tc>
      </w:tr>
      <w:tr w:rsidR="00145708" w:rsidRPr="007760B7" w14:paraId="342D8DB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6038.13</w:t>
            </w:r>
          </w:p>
        </w:tc>
      </w:tr>
      <w:tr w:rsidR="00145708" w:rsidRPr="007760B7" w14:paraId="342D8DC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5708.73</w:t>
            </w:r>
          </w:p>
        </w:tc>
      </w:tr>
      <w:tr w:rsidR="00145708" w:rsidRPr="007760B7" w14:paraId="342D8DC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8664.01</w:t>
            </w:r>
          </w:p>
        </w:tc>
      </w:tr>
      <w:tr w:rsidR="00145708" w:rsidRPr="007760B7" w14:paraId="342D8DD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9250.40</w:t>
            </w:r>
          </w:p>
        </w:tc>
      </w:tr>
      <w:tr w:rsidR="00145708" w:rsidRPr="007760B7" w14:paraId="342D8DE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6586.40</w:t>
            </w:r>
          </w:p>
        </w:tc>
      </w:tr>
      <w:tr w:rsidR="00145708" w:rsidRPr="007760B7" w14:paraId="342D8DE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6529.68</w:t>
            </w:r>
          </w:p>
        </w:tc>
      </w:tr>
      <w:tr w:rsidR="00145708" w:rsidRPr="007760B7" w14:paraId="342D8DF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w:t>
            </w:r>
            <w:r w:rsidRPr="007760B7">
              <w:rPr>
                <w:rFonts w:ascii="Times New Roman" w:eastAsia="Helvetica" w:hAnsi="Times New Roman" w:cs="Times New Roman"/>
                <w:color w:val="000000"/>
                <w:sz w:val="20"/>
                <w:szCs w:val="20"/>
              </w:rPr>
              <w:lastRenderedPageBreak/>
              <w:t>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6855.33</w:t>
            </w:r>
          </w:p>
        </w:tc>
      </w:tr>
      <w:tr w:rsidR="00145708" w:rsidRPr="007760B7" w14:paraId="342D8DF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7554.35</w:t>
            </w:r>
          </w:p>
        </w:tc>
      </w:tr>
      <w:tr w:rsidR="00145708" w:rsidRPr="007760B7" w14:paraId="342D8E0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7599.14</w:t>
            </w:r>
          </w:p>
        </w:tc>
      </w:tr>
      <w:tr w:rsidR="00145708" w:rsidRPr="007760B7" w14:paraId="342D8E1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6797.39</w:t>
            </w:r>
          </w:p>
        </w:tc>
      </w:tr>
      <w:tr w:rsidR="00145708" w:rsidRPr="007760B7" w14:paraId="342D8E1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6637.73</w:t>
            </w:r>
          </w:p>
        </w:tc>
      </w:tr>
      <w:tr w:rsidR="00145708" w:rsidRPr="007760B7" w14:paraId="342D8E2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7533.53</w:t>
            </w:r>
          </w:p>
        </w:tc>
      </w:tr>
      <w:tr w:rsidR="00145708" w:rsidRPr="007760B7" w14:paraId="342D8E3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5960.45</w:t>
            </w:r>
          </w:p>
        </w:tc>
      </w:tr>
      <w:tr w:rsidR="00145708" w:rsidRPr="007760B7" w14:paraId="342D8E3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7070.71</w:t>
            </w:r>
          </w:p>
        </w:tc>
      </w:tr>
      <w:tr w:rsidR="00145708" w:rsidRPr="007760B7" w14:paraId="342D8E4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6394.78</w:t>
            </w:r>
          </w:p>
        </w:tc>
      </w:tr>
      <w:tr w:rsidR="00145708" w:rsidRPr="007760B7" w14:paraId="342D8E4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w:t>
            </w:r>
            <w:r w:rsidRPr="007760B7">
              <w:rPr>
                <w:rFonts w:ascii="Times New Roman" w:eastAsia="Helvetica" w:hAnsi="Times New Roman" w:cs="Times New Roman"/>
                <w:color w:val="000000"/>
                <w:sz w:val="20"/>
                <w:szCs w:val="20"/>
              </w:rPr>
              <w:lastRenderedPageBreak/>
              <w:t>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6636.15</w:t>
            </w:r>
          </w:p>
        </w:tc>
      </w:tr>
      <w:tr w:rsidR="00145708" w:rsidRPr="007760B7" w14:paraId="342D8E58"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4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6562.71</w:t>
            </w:r>
          </w:p>
        </w:tc>
      </w:tr>
    </w:tbl>
    <w:p w14:paraId="342D8E59" w14:textId="1B6BE1D8" w:rsidR="00145708" w:rsidRPr="007760B7" w:rsidRDefault="00145708">
      <w:pPr>
        <w:pStyle w:val="BodyText"/>
        <w:rPr>
          <w:rFonts w:ascii="Times New Roman" w:hAnsi="Times New Roman" w:cs="Times New Roman"/>
        </w:rPr>
      </w:pPr>
    </w:p>
    <w:bookmarkEnd w:id="86"/>
    <w:p w14:paraId="342D8E5A"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E64"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7" w:name="tbl-summary_other"/>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E6E"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2313.13</w:t>
            </w:r>
          </w:p>
        </w:tc>
      </w:tr>
      <w:tr w:rsidR="00145708" w:rsidRPr="007760B7" w14:paraId="342D8E7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2777.99</w:t>
            </w:r>
          </w:p>
        </w:tc>
      </w:tr>
      <w:tr w:rsidR="00145708" w:rsidRPr="007760B7" w14:paraId="342D8E8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5803.67</w:t>
            </w:r>
          </w:p>
        </w:tc>
      </w:tr>
      <w:tr w:rsidR="00145708" w:rsidRPr="007760B7" w14:paraId="342D8E8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3110.77</w:t>
            </w:r>
          </w:p>
        </w:tc>
      </w:tr>
      <w:tr w:rsidR="00145708" w:rsidRPr="007760B7" w14:paraId="342D8E9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6333.93</w:t>
            </w:r>
          </w:p>
        </w:tc>
      </w:tr>
      <w:tr w:rsidR="00145708" w:rsidRPr="007760B7" w14:paraId="342D8EA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5748.30</w:t>
            </w:r>
          </w:p>
        </w:tc>
      </w:tr>
      <w:tr w:rsidR="00145708" w:rsidRPr="007760B7" w14:paraId="342D8EA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8861.89</w:t>
            </w:r>
          </w:p>
        </w:tc>
      </w:tr>
      <w:tr w:rsidR="00145708" w:rsidRPr="007760B7" w14:paraId="342D8EB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8383.11</w:t>
            </w:r>
          </w:p>
        </w:tc>
      </w:tr>
      <w:tr w:rsidR="00145708" w:rsidRPr="007760B7" w14:paraId="342D8EB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9738.65</w:t>
            </w:r>
          </w:p>
        </w:tc>
      </w:tr>
      <w:tr w:rsidR="00145708" w:rsidRPr="007760B7" w14:paraId="342D8EC8"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5974.94</w:t>
            </w:r>
          </w:p>
        </w:tc>
      </w:tr>
    </w:tbl>
    <w:p w14:paraId="342D8EC9" w14:textId="14C3E01B" w:rsidR="00145708" w:rsidRPr="007760B7" w:rsidRDefault="00145708">
      <w:pPr>
        <w:pStyle w:val="BodyText"/>
        <w:rPr>
          <w:rFonts w:ascii="Times New Roman" w:hAnsi="Times New Roman" w:cs="Times New Roman"/>
        </w:rPr>
      </w:pPr>
    </w:p>
    <w:bookmarkEnd w:id="87"/>
    <w:p w14:paraId="342D8ECA"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ECB" w14:textId="77777777" w:rsidR="00145708" w:rsidRPr="00FF50D9" w:rsidRDefault="00FF50D9">
      <w:pPr>
        <w:pStyle w:val="Heading4"/>
        <w:rPr>
          <w:rFonts w:ascii="Times New Roman" w:hAnsi="Times New Roman" w:cs="Times New Roman"/>
          <w:color w:val="000000" w:themeColor="text1"/>
        </w:rPr>
      </w:pPr>
      <w:bookmarkStart w:id="88" w:name="testing-potential-side-biases"/>
      <w:bookmarkEnd w:id="83"/>
      <w:r w:rsidRPr="00FF50D9">
        <w:rPr>
          <w:rFonts w:ascii="Times New Roman" w:hAnsi="Times New Roman" w:cs="Times New Roman"/>
          <w:color w:val="000000" w:themeColor="text1"/>
        </w:rPr>
        <w:lastRenderedPageBreak/>
        <w:t>Testing potential side biases</w:t>
      </w:r>
    </w:p>
    <w:p w14:paraId="342D8ECC" w14:textId="77777777" w:rsidR="00145708" w:rsidRPr="007760B7" w:rsidRDefault="00FF50D9">
      <w:pPr>
        <w:pStyle w:val="FirstParagraph"/>
        <w:rPr>
          <w:rFonts w:ascii="Times New Roman" w:hAnsi="Times New Roman" w:cs="Times New Roman"/>
        </w:rPr>
      </w:pPr>
      <w:r w:rsidRPr="007760B7">
        <w:rPr>
          <w:rFonts w:ascii="Times New Roman" w:hAnsi="Times New Roman" w:cs="Times New Roman"/>
          <w:i/>
          <w:iCs/>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145708" w:rsidRPr="007760B7" w14:paraId="342D8ED3"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D"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D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 VS 4</w:t>
            </w:r>
          </w:p>
        </w:tc>
      </w:tr>
      <w:tr w:rsidR="00145708" w:rsidRPr="007760B7" w14:paraId="342D8EDA"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r>
      <w:tr w:rsidR="00145708" w:rsidRPr="007760B7" w14:paraId="342D8EE1"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r>
      <w:tr w:rsidR="00145708" w:rsidRPr="007760B7" w14:paraId="342D8EE8"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r>
      <w:tr w:rsidR="00145708" w:rsidRPr="007760B7" w14:paraId="342D8EEF"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r>
    </w:tbl>
    <w:p w14:paraId="342D8EF0" w14:textId="39792DF9" w:rsidR="00145708" w:rsidRPr="007760B7" w:rsidRDefault="00145708">
      <w:pPr>
        <w:pStyle w:val="BodyText"/>
        <w:rPr>
          <w:rFonts w:ascii="Times New Roman" w:hAnsi="Times New Roman" w:cs="Times New Roman"/>
        </w:rPr>
      </w:pPr>
    </w:p>
    <w:bookmarkEnd w:id="89"/>
    <w:p w14:paraId="342D8EF1"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EF2" w14:textId="77777777" w:rsidR="00145708" w:rsidRPr="00FF50D9" w:rsidRDefault="00FF50D9">
      <w:pPr>
        <w:pStyle w:val="Heading4"/>
        <w:rPr>
          <w:rFonts w:ascii="Times New Roman" w:hAnsi="Times New Roman" w:cs="Times New Roman"/>
          <w:color w:val="000000" w:themeColor="text1"/>
        </w:rPr>
      </w:pPr>
      <w:bookmarkStart w:id="90" w:name="control-of-size-in-both-options"/>
      <w:bookmarkEnd w:id="88"/>
      <w:r w:rsidRPr="00FF50D9">
        <w:rPr>
          <w:rFonts w:ascii="Times New Roman" w:hAnsi="Times New Roman" w:cs="Times New Roman"/>
          <w:color w:val="000000" w:themeColor="text1"/>
        </w:rPr>
        <w:lastRenderedPageBreak/>
        <w:t>Control of size in both options</w:t>
      </w:r>
    </w:p>
    <w:p w14:paraId="342D8EF3" w14:textId="77777777" w:rsidR="00145708" w:rsidRPr="007760B7" w:rsidRDefault="00FF50D9" w:rsidP="00FF50D9">
      <w:pPr>
        <w:pStyle w:val="FirstParagraph"/>
        <w:spacing w:line="480" w:lineRule="auto"/>
        <w:rPr>
          <w:rFonts w:ascii="Times New Roman" w:hAnsi="Times New Roman" w:cs="Times New Roman"/>
        </w:rPr>
      </w:pPr>
      <w:r w:rsidRPr="007760B7">
        <w:rPr>
          <w:rFonts w:ascii="Times New Roman" w:hAnsi="Times New Roman" w:cs="Times New Roman"/>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145708" w:rsidRPr="007760B7" w14:paraId="342D8EF6" w14:textId="77777777">
        <w:tc>
          <w:tcPr>
            <w:tcW w:w="0" w:type="auto"/>
          </w:tcPr>
          <w:p w14:paraId="342D8EF4" w14:textId="77777777" w:rsidR="00145708" w:rsidRPr="007760B7" w:rsidRDefault="00FF50D9">
            <w:pPr>
              <w:jc w:val="center"/>
              <w:rPr>
                <w:rFonts w:ascii="Times New Roman" w:hAnsi="Times New Roman" w:cs="Times New Roman"/>
              </w:rPr>
            </w:pPr>
            <w:bookmarkStart w:id="91" w:name="fig-S1"/>
            <w:r w:rsidRPr="007760B7">
              <w:rPr>
                <w:rFonts w:ascii="Times New Roman" w:hAnsi="Times New Roman" w:cs="Times New Roman"/>
                <w:noProof/>
              </w:rPr>
              <w:drawing>
                <wp:inline distT="0" distB="0" distL="0" distR="0" wp14:anchorId="342D8F86" wp14:editId="342D8F87">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342D8EF5" w14:textId="77777777" w:rsidR="00145708" w:rsidRPr="00FF50D9" w:rsidRDefault="00FF50D9">
            <w:pPr>
              <w:pStyle w:val="ImageCaption"/>
              <w:spacing w:before="200"/>
              <w:rPr>
                <w:rFonts w:ascii="Times New Roman" w:hAnsi="Times New Roman" w:cs="Times New Roman"/>
                <w:i w:val="0"/>
                <w:iCs/>
              </w:rPr>
            </w:pPr>
            <w:r w:rsidRPr="00FF50D9">
              <w:rPr>
                <w:rFonts w:ascii="Times New Roman" w:hAnsi="Times New Roman" w:cs="Times New Roman"/>
                <w:i w:val="0"/>
                <w:iCs/>
              </w:rPr>
              <w:t>Fig 3— Calibration of the ruler tool in Photoshop 2024. The bottom of the platform was used to calibrate the ruler tool to measure the length of the crickets.</w:t>
            </w:r>
          </w:p>
        </w:tc>
        <w:bookmarkEnd w:id="91"/>
      </w:tr>
    </w:tbl>
    <w:p w14:paraId="342D8EF7"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145708" w:rsidRPr="007760B7" w14:paraId="342D8EFA" w14:textId="77777777">
        <w:tc>
          <w:tcPr>
            <w:tcW w:w="0" w:type="auto"/>
          </w:tcPr>
          <w:p w14:paraId="342D8EF8" w14:textId="77777777" w:rsidR="00145708" w:rsidRPr="007760B7" w:rsidRDefault="00FF50D9">
            <w:pPr>
              <w:jc w:val="center"/>
              <w:rPr>
                <w:rFonts w:ascii="Times New Roman" w:hAnsi="Times New Roman" w:cs="Times New Roman"/>
              </w:rPr>
            </w:pPr>
            <w:bookmarkStart w:id="92" w:name="fig-S2"/>
            <w:r w:rsidRPr="007760B7">
              <w:rPr>
                <w:rFonts w:ascii="Times New Roman" w:hAnsi="Times New Roman" w:cs="Times New Roman"/>
                <w:noProof/>
              </w:rPr>
              <w:lastRenderedPageBreak/>
              <w:drawing>
                <wp:inline distT="0" distB="0" distL="0" distR="0" wp14:anchorId="342D8F88" wp14:editId="342D8F89">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342D8EF9" w14:textId="77777777" w:rsidR="00145708" w:rsidRPr="00FF50D9" w:rsidRDefault="00FF50D9">
            <w:pPr>
              <w:pStyle w:val="ImageCaption"/>
              <w:spacing w:before="200"/>
              <w:rPr>
                <w:rFonts w:ascii="Times New Roman" w:hAnsi="Times New Roman" w:cs="Times New Roman"/>
                <w:i w:val="0"/>
                <w:iCs/>
              </w:rPr>
            </w:pPr>
            <w:r w:rsidRPr="00FF50D9">
              <w:rPr>
                <w:rFonts w:ascii="Times New Roman" w:hAnsi="Times New Roman" w:cs="Times New Roman"/>
                <w:i w:val="0"/>
                <w:iCs/>
              </w:rPr>
              <w:t>Fig 4— Measurement of the length of the crickets. The ruler tool was used to measure the length of the crickets at their maximum length.</w:t>
            </w:r>
          </w:p>
        </w:tc>
        <w:bookmarkEnd w:id="92"/>
      </w:tr>
    </w:tbl>
    <w:p w14:paraId="342D8EFB"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145708" w:rsidRPr="007760B7" w14:paraId="342D8F01"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3" w:name="tbl-size"/>
            <w:r w:rsidRPr="007760B7">
              <w:rPr>
                <w:rFonts w:ascii="Times New Roman" w:eastAsia="Helvetica" w:hAnsi="Times New Roman" w:cs="Times New Roman"/>
                <w:color w:val="000000"/>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 CI differences in length</w:t>
            </w:r>
          </w:p>
        </w:tc>
      </w:tr>
      <w:tr w:rsidR="00145708" w:rsidRPr="007760B7" w14:paraId="342D8F07"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 , 1.15]</w:t>
            </w:r>
          </w:p>
        </w:tc>
      </w:tr>
      <w:tr w:rsidR="00145708" w:rsidRPr="007760B7" w14:paraId="342D8F0D"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 , 1.61]</w:t>
            </w:r>
          </w:p>
        </w:tc>
      </w:tr>
      <w:tr w:rsidR="00145708" w:rsidRPr="007760B7" w14:paraId="342D8F13"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 , 0.32]</w:t>
            </w:r>
          </w:p>
        </w:tc>
      </w:tr>
      <w:tr w:rsidR="00145708" w:rsidRPr="007760B7" w14:paraId="342D8F19"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 , 0.56]</w:t>
            </w:r>
          </w:p>
        </w:tc>
      </w:tr>
      <w:tr w:rsidR="00145708" w:rsidRPr="007760B7" w14:paraId="342D8F1F"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[-0.19 , 0.89]</w:t>
            </w:r>
          </w:p>
        </w:tc>
      </w:tr>
    </w:tbl>
    <w:p w14:paraId="342D8F20" w14:textId="78E56BD7" w:rsidR="00145708" w:rsidRPr="007760B7" w:rsidRDefault="00145708">
      <w:pPr>
        <w:pStyle w:val="BodyText"/>
        <w:rPr>
          <w:rFonts w:ascii="Times New Roman" w:hAnsi="Times New Roman" w:cs="Times New Roman"/>
        </w:rPr>
      </w:pPr>
    </w:p>
    <w:bookmarkEnd w:id="93"/>
    <w:p w14:paraId="342D8F21"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F22" w14:textId="77777777" w:rsidR="00145708" w:rsidRPr="00FF50D9" w:rsidRDefault="00FF50D9">
      <w:pPr>
        <w:pStyle w:val="Heading4"/>
        <w:rPr>
          <w:rFonts w:ascii="Times New Roman" w:hAnsi="Times New Roman" w:cs="Times New Roman"/>
          <w:color w:val="000000" w:themeColor="text1"/>
        </w:rPr>
      </w:pPr>
      <w:bookmarkStart w:id="94" w:name="prey-orientation-test"/>
      <w:bookmarkEnd w:id="90"/>
      <w:r w:rsidRPr="00FF50D9">
        <w:rPr>
          <w:rFonts w:ascii="Times New Roman" w:hAnsi="Times New Roman" w:cs="Times New Roman"/>
          <w:color w:val="000000" w:themeColor="text1"/>
        </w:rPr>
        <w:lastRenderedPageBreak/>
        <w:t>Prey orientation test</w:t>
      </w:r>
    </w:p>
    <w:p w14:paraId="342D8F23" w14:textId="77777777" w:rsidR="00145708" w:rsidRPr="007760B7" w:rsidRDefault="00FF50D9" w:rsidP="00FF50D9">
      <w:pPr>
        <w:pStyle w:val="FirstParagraph"/>
        <w:spacing w:line="480" w:lineRule="auto"/>
        <w:rPr>
          <w:rFonts w:ascii="Times New Roman" w:hAnsi="Times New Roman" w:cs="Times New Roman"/>
        </w:rPr>
      </w:pPr>
      <w:r w:rsidRPr="007760B7">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342D8F24"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145708" w:rsidRPr="007760B7" w14:paraId="342D8F29"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p-value</w:t>
            </w:r>
          </w:p>
        </w:tc>
      </w:tr>
      <w:tr w:rsidR="00145708" w:rsidRPr="007760B7" w14:paraId="342D8F2E"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0.503</w:t>
            </w:r>
          </w:p>
        </w:tc>
      </w:tr>
      <w:tr w:rsidR="00145708" w:rsidRPr="007760B7" w14:paraId="342D8F33"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0.263</w:t>
            </w:r>
          </w:p>
        </w:tc>
      </w:tr>
      <w:tr w:rsidR="00145708" w:rsidRPr="007760B7" w14:paraId="342D8F38"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0.503</w:t>
            </w:r>
          </w:p>
        </w:tc>
      </w:tr>
      <w:tr w:rsidR="00145708" w:rsidRPr="007760B7" w14:paraId="342D8F3D"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0.824</w:t>
            </w:r>
          </w:p>
        </w:tc>
      </w:tr>
    </w:tbl>
    <w:p w14:paraId="342D8F3E" w14:textId="146714C3" w:rsidR="00145708" w:rsidRPr="007760B7" w:rsidRDefault="00145708">
      <w:pPr>
        <w:pStyle w:val="BodyText"/>
        <w:rPr>
          <w:rFonts w:ascii="Times New Roman" w:hAnsi="Times New Roman" w:cs="Times New Roman"/>
        </w:rPr>
      </w:pPr>
    </w:p>
    <w:bookmarkEnd w:id="95"/>
    <w:p w14:paraId="342D8F3F"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F40" w14:textId="77777777" w:rsidR="00145708" w:rsidRPr="00FF50D9" w:rsidRDefault="00FF50D9">
      <w:pPr>
        <w:pStyle w:val="Heading4"/>
        <w:rPr>
          <w:rFonts w:ascii="Times New Roman" w:hAnsi="Times New Roman" w:cs="Times New Roman"/>
          <w:color w:val="000000" w:themeColor="text1"/>
        </w:rPr>
      </w:pPr>
      <w:bookmarkStart w:id="96" w:name="searching-for-relevant-literature"/>
      <w:bookmarkEnd w:id="94"/>
      <w:r w:rsidRPr="00FF50D9">
        <w:rPr>
          <w:rFonts w:ascii="Times New Roman" w:hAnsi="Times New Roman" w:cs="Times New Roman"/>
          <w:color w:val="000000" w:themeColor="text1"/>
        </w:rPr>
        <w:lastRenderedPageBreak/>
        <w:t>Searching for relevant literature</w:t>
      </w:r>
    </w:p>
    <w:p w14:paraId="342D8F41" w14:textId="77777777" w:rsidR="00145708" w:rsidRPr="007760B7" w:rsidRDefault="00FF50D9" w:rsidP="00FF50D9">
      <w:pPr>
        <w:pStyle w:val="FirstParagraph"/>
        <w:spacing w:line="480" w:lineRule="auto"/>
        <w:rPr>
          <w:rFonts w:ascii="Times New Roman" w:hAnsi="Times New Roman" w:cs="Times New Roman"/>
        </w:rPr>
      </w:pPr>
      <w:r w:rsidRPr="007760B7">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760B7">
        <w:rPr>
          <w:rFonts w:ascii="Times New Roman" w:hAnsi="Times New Roman" w:cs="Times New Roman"/>
          <w:vertAlign w:val="superscript"/>
        </w:rPr>
        <w:t>th</w:t>
      </w:r>
      <w:r w:rsidRPr="007760B7">
        <w:rPr>
          <w:rFonts w:ascii="Times New Roman" w:hAnsi="Times New Roman" w:cs="Times New Roman"/>
        </w:rPr>
        <w:t xml:space="preserve"> of October 2024; the results below refer to this last search.</w:t>
      </w:r>
    </w:p>
    <w:p w14:paraId="342D8F42" w14:textId="77777777" w:rsidR="00145708" w:rsidRPr="007760B7" w:rsidRDefault="00FF50D9" w:rsidP="00FF50D9">
      <w:pPr>
        <w:pStyle w:val="BodyText"/>
        <w:spacing w:line="480" w:lineRule="auto"/>
        <w:rPr>
          <w:rFonts w:ascii="Times New Roman" w:hAnsi="Times New Roman" w:cs="Times New Roman"/>
        </w:rPr>
      </w:pPr>
      <w:r w:rsidRPr="007760B7">
        <w:rPr>
          <w:rFonts w:ascii="Times New Roman" w:hAnsi="Times New Roman" w:cs="Times New Roman"/>
        </w:rPr>
        <w:t>We found 24 articles on Web of Science and 22 on Scopus, plus one preprint on Scopus. Out of all the documents, only one study was relevant to our search: Vila Pouca et al. (</w:t>
      </w:r>
      <w:hyperlink w:anchor="ref-vila_pouca_quantity_2019">
        <w:r w:rsidRPr="007760B7">
          <w:rPr>
            <w:rStyle w:val="Hyperlink"/>
            <w:rFonts w:ascii="Times New Roman" w:hAnsi="Times New Roman" w:cs="Times New Roman"/>
          </w:rPr>
          <w:t>2019</w:t>
        </w:r>
      </w:hyperlink>
      <w:r w:rsidRPr="007760B7">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145708" w:rsidRPr="007760B7" w14:paraId="342D8F45" w14:textId="77777777">
        <w:tc>
          <w:tcPr>
            <w:tcW w:w="0" w:type="auto"/>
          </w:tcPr>
          <w:p w14:paraId="342D8F43" w14:textId="77777777" w:rsidR="00145708" w:rsidRPr="007760B7" w:rsidRDefault="00FF50D9">
            <w:pPr>
              <w:jc w:val="center"/>
              <w:rPr>
                <w:rFonts w:ascii="Times New Roman" w:hAnsi="Times New Roman" w:cs="Times New Roman"/>
              </w:rPr>
            </w:pPr>
            <w:bookmarkStart w:id="97" w:name="fig-searchWOS"/>
            <w:r w:rsidRPr="007760B7">
              <w:rPr>
                <w:rFonts w:ascii="Times New Roman" w:hAnsi="Times New Roman" w:cs="Times New Roman"/>
                <w:noProof/>
              </w:rPr>
              <w:drawing>
                <wp:inline distT="0" distB="0" distL="0" distR="0" wp14:anchorId="342D8F8A" wp14:editId="342D8F8B">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342D8F44" w14:textId="77777777" w:rsidR="00145708" w:rsidRPr="007760B7" w:rsidRDefault="00FF50D9">
            <w:pPr>
              <w:pStyle w:val="ImageCaption"/>
              <w:spacing w:before="200"/>
              <w:rPr>
                <w:rFonts w:ascii="Times New Roman" w:hAnsi="Times New Roman" w:cs="Times New Roman"/>
              </w:rPr>
            </w:pPr>
            <w:r w:rsidRPr="007760B7">
              <w:rPr>
                <w:rFonts w:ascii="Times New Roman" w:hAnsi="Times New Roman" w:cs="Times New Roman"/>
              </w:rPr>
              <w:t>Fig 5— Search query on Web of Science.</w:t>
            </w:r>
          </w:p>
        </w:tc>
        <w:bookmarkEnd w:id="97"/>
      </w:tr>
    </w:tbl>
    <w:p w14:paraId="342D8F46"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145708" w:rsidRPr="007760B7" w14:paraId="342D8F49" w14:textId="77777777">
        <w:tc>
          <w:tcPr>
            <w:tcW w:w="0" w:type="auto"/>
          </w:tcPr>
          <w:p w14:paraId="342D8F47" w14:textId="77777777" w:rsidR="00145708" w:rsidRPr="007760B7" w:rsidRDefault="00FF50D9">
            <w:pPr>
              <w:jc w:val="center"/>
              <w:rPr>
                <w:rFonts w:ascii="Times New Roman" w:hAnsi="Times New Roman" w:cs="Times New Roman"/>
              </w:rPr>
            </w:pPr>
            <w:bookmarkStart w:id="98" w:name="fig-searchScopus"/>
            <w:r w:rsidRPr="007760B7">
              <w:rPr>
                <w:rFonts w:ascii="Times New Roman" w:hAnsi="Times New Roman" w:cs="Times New Roman"/>
                <w:noProof/>
              </w:rPr>
              <w:lastRenderedPageBreak/>
              <w:drawing>
                <wp:inline distT="0" distB="0" distL="0" distR="0" wp14:anchorId="342D8F8C" wp14:editId="342D8F8D">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342D8F48" w14:textId="77777777" w:rsidR="00145708" w:rsidRPr="007760B7" w:rsidRDefault="00FF50D9">
            <w:pPr>
              <w:pStyle w:val="ImageCaption"/>
              <w:spacing w:before="200"/>
              <w:rPr>
                <w:rFonts w:ascii="Times New Roman" w:hAnsi="Times New Roman" w:cs="Times New Roman"/>
              </w:rPr>
            </w:pPr>
            <w:r w:rsidRPr="007760B7">
              <w:rPr>
                <w:rFonts w:ascii="Times New Roman" w:hAnsi="Times New Roman" w:cs="Times New Roman"/>
              </w:rPr>
              <w:t>Fig 6— Search query on Scopus.</w:t>
            </w:r>
          </w:p>
        </w:tc>
        <w:bookmarkEnd w:id="98"/>
      </w:tr>
    </w:tbl>
    <w:p w14:paraId="342D8F4A"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F4B" w14:textId="77777777" w:rsidR="00145708" w:rsidRPr="00FF50D9" w:rsidRDefault="00FF50D9">
      <w:pPr>
        <w:pStyle w:val="Heading4"/>
        <w:rPr>
          <w:rFonts w:ascii="Times New Roman" w:hAnsi="Times New Roman" w:cs="Times New Roman"/>
          <w:color w:val="000000" w:themeColor="text1"/>
        </w:rPr>
      </w:pPr>
      <w:bookmarkStart w:id="99" w:name="checking-the-model-plots"/>
      <w:bookmarkEnd w:id="96"/>
      <w:r w:rsidRPr="00FF50D9">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145708" w:rsidRPr="007760B7" w14:paraId="342D8F4E" w14:textId="77777777">
        <w:tc>
          <w:tcPr>
            <w:tcW w:w="0" w:type="auto"/>
          </w:tcPr>
          <w:p w14:paraId="342D8F4C"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8E" wp14:editId="342D8F8F">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342D8F4D" w14:textId="77777777" w:rsidR="00145708" w:rsidRPr="007760B7" w:rsidRDefault="00145708">
            <w:pPr>
              <w:pStyle w:val="ImageCaption"/>
              <w:spacing w:before="200"/>
              <w:rPr>
                <w:rFonts w:ascii="Times New Roman" w:hAnsi="Times New Roman" w:cs="Times New Roman"/>
              </w:rPr>
            </w:pPr>
          </w:p>
        </w:tc>
      </w:tr>
      <w:tr w:rsidR="00145708" w:rsidRPr="007760B7" w14:paraId="342D8F51" w14:textId="77777777">
        <w:tc>
          <w:tcPr>
            <w:tcW w:w="0" w:type="auto"/>
          </w:tcPr>
          <w:p w14:paraId="342D8F4F"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0" wp14:editId="342D8F91">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342D8F50" w14:textId="77777777" w:rsidR="00145708" w:rsidRPr="007760B7" w:rsidRDefault="00145708">
            <w:pPr>
              <w:pStyle w:val="ImageCaption"/>
              <w:spacing w:before="200"/>
              <w:rPr>
                <w:rFonts w:ascii="Times New Roman" w:hAnsi="Times New Roman" w:cs="Times New Roman"/>
              </w:rPr>
            </w:pPr>
          </w:p>
        </w:tc>
      </w:tr>
      <w:tr w:rsidR="00145708" w:rsidRPr="007760B7" w14:paraId="342D8F54" w14:textId="77777777">
        <w:tc>
          <w:tcPr>
            <w:tcW w:w="0" w:type="auto"/>
          </w:tcPr>
          <w:p w14:paraId="342D8F52"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2" wp14:editId="342D8F93">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42D8F53" w14:textId="77777777" w:rsidR="00145708" w:rsidRPr="007760B7" w:rsidRDefault="00145708">
            <w:pPr>
              <w:pStyle w:val="ImageCaption"/>
              <w:spacing w:before="200"/>
              <w:rPr>
                <w:rFonts w:ascii="Times New Roman" w:hAnsi="Times New Roman" w:cs="Times New Roman"/>
              </w:rPr>
            </w:pPr>
          </w:p>
        </w:tc>
      </w:tr>
      <w:tr w:rsidR="00145708" w:rsidRPr="007760B7" w14:paraId="342D8F57" w14:textId="77777777">
        <w:tc>
          <w:tcPr>
            <w:tcW w:w="0" w:type="auto"/>
          </w:tcPr>
          <w:p w14:paraId="342D8F55"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4" wp14:editId="342D8F95">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342D8F56" w14:textId="77777777" w:rsidR="00145708" w:rsidRPr="007760B7" w:rsidRDefault="00145708">
            <w:pPr>
              <w:pStyle w:val="ImageCaption"/>
              <w:spacing w:before="200"/>
              <w:rPr>
                <w:rFonts w:ascii="Times New Roman" w:hAnsi="Times New Roman" w:cs="Times New Roman"/>
              </w:rPr>
            </w:pPr>
          </w:p>
        </w:tc>
      </w:tr>
      <w:tr w:rsidR="00145708" w:rsidRPr="007760B7" w14:paraId="342D8F5A" w14:textId="77777777">
        <w:tc>
          <w:tcPr>
            <w:tcW w:w="0" w:type="auto"/>
          </w:tcPr>
          <w:p w14:paraId="342D8F58"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6" wp14:editId="342D8F97">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342D8F59" w14:textId="77777777" w:rsidR="00145708" w:rsidRPr="007760B7" w:rsidRDefault="00145708">
            <w:pPr>
              <w:pStyle w:val="ImageCaption"/>
              <w:spacing w:before="200"/>
              <w:rPr>
                <w:rFonts w:ascii="Times New Roman" w:hAnsi="Times New Roman" w:cs="Times New Roman"/>
              </w:rPr>
            </w:pPr>
          </w:p>
        </w:tc>
      </w:tr>
      <w:tr w:rsidR="00145708" w:rsidRPr="007760B7" w14:paraId="342D8F5D" w14:textId="77777777">
        <w:tc>
          <w:tcPr>
            <w:tcW w:w="0" w:type="auto"/>
          </w:tcPr>
          <w:p w14:paraId="342D8F5B"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8" wp14:editId="342D8F99">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342D8F5C" w14:textId="77777777" w:rsidR="00145708" w:rsidRPr="007760B7" w:rsidRDefault="00145708">
            <w:pPr>
              <w:pStyle w:val="ImageCaption"/>
              <w:spacing w:before="200"/>
              <w:rPr>
                <w:rFonts w:ascii="Times New Roman" w:hAnsi="Times New Roman" w:cs="Times New Roman"/>
              </w:rPr>
            </w:pPr>
          </w:p>
        </w:tc>
      </w:tr>
      <w:tr w:rsidR="00145708" w:rsidRPr="007760B7" w14:paraId="342D8F60" w14:textId="77777777">
        <w:tc>
          <w:tcPr>
            <w:tcW w:w="0" w:type="auto"/>
          </w:tcPr>
          <w:p w14:paraId="342D8F5E"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A" wp14:editId="342D8F9B">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42D8F5F" w14:textId="77777777" w:rsidR="00145708" w:rsidRPr="007760B7" w:rsidRDefault="00145708">
            <w:pPr>
              <w:pStyle w:val="ImageCaption"/>
              <w:spacing w:before="200"/>
              <w:rPr>
                <w:rFonts w:ascii="Times New Roman" w:hAnsi="Times New Roman" w:cs="Times New Roman"/>
              </w:rPr>
            </w:pPr>
          </w:p>
        </w:tc>
      </w:tr>
      <w:tr w:rsidR="00145708" w:rsidRPr="007760B7" w14:paraId="342D8F63" w14:textId="77777777">
        <w:tc>
          <w:tcPr>
            <w:tcW w:w="0" w:type="auto"/>
          </w:tcPr>
          <w:p w14:paraId="342D8F61"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C" wp14:editId="342D8F9D">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342D8F62" w14:textId="77777777" w:rsidR="00145708" w:rsidRPr="007760B7" w:rsidRDefault="00145708">
            <w:pPr>
              <w:pStyle w:val="ImageCaption"/>
              <w:spacing w:before="200"/>
              <w:rPr>
                <w:rFonts w:ascii="Times New Roman" w:hAnsi="Times New Roman" w:cs="Times New Roman"/>
              </w:rPr>
            </w:pPr>
          </w:p>
        </w:tc>
      </w:tr>
      <w:tr w:rsidR="00145708" w:rsidRPr="007760B7" w14:paraId="342D8F66" w14:textId="77777777">
        <w:tc>
          <w:tcPr>
            <w:tcW w:w="0" w:type="auto"/>
          </w:tcPr>
          <w:p w14:paraId="342D8F64"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E" wp14:editId="342D8F9F">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342D8F65" w14:textId="77777777" w:rsidR="00145708" w:rsidRPr="007760B7" w:rsidRDefault="00145708">
            <w:pPr>
              <w:pStyle w:val="ImageCaption"/>
              <w:spacing w:before="200"/>
              <w:rPr>
                <w:rFonts w:ascii="Times New Roman" w:hAnsi="Times New Roman" w:cs="Times New Roman"/>
              </w:rPr>
            </w:pPr>
          </w:p>
        </w:tc>
      </w:tr>
      <w:tr w:rsidR="00145708" w:rsidRPr="007760B7" w14:paraId="342D8F69" w14:textId="77777777">
        <w:tc>
          <w:tcPr>
            <w:tcW w:w="0" w:type="auto"/>
          </w:tcPr>
          <w:p w14:paraId="342D8F67"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0" wp14:editId="342D8FA1">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342D8F68" w14:textId="77777777" w:rsidR="00145708" w:rsidRPr="007760B7" w:rsidRDefault="00145708">
            <w:pPr>
              <w:pStyle w:val="ImageCaption"/>
              <w:spacing w:before="200"/>
              <w:rPr>
                <w:rFonts w:ascii="Times New Roman" w:hAnsi="Times New Roman" w:cs="Times New Roman"/>
              </w:rPr>
            </w:pPr>
          </w:p>
        </w:tc>
      </w:tr>
      <w:tr w:rsidR="00145708" w:rsidRPr="007760B7" w14:paraId="342D8F6C" w14:textId="77777777">
        <w:tc>
          <w:tcPr>
            <w:tcW w:w="0" w:type="auto"/>
          </w:tcPr>
          <w:p w14:paraId="342D8F6A"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2" wp14:editId="342D8FA3">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342D8F6B" w14:textId="77777777" w:rsidR="00145708" w:rsidRPr="007760B7" w:rsidRDefault="00145708">
            <w:pPr>
              <w:pStyle w:val="ImageCaption"/>
              <w:spacing w:before="200"/>
              <w:rPr>
                <w:rFonts w:ascii="Times New Roman" w:hAnsi="Times New Roman" w:cs="Times New Roman"/>
              </w:rPr>
            </w:pPr>
          </w:p>
        </w:tc>
      </w:tr>
      <w:tr w:rsidR="00145708" w:rsidRPr="007760B7" w14:paraId="342D8F6F" w14:textId="77777777">
        <w:tc>
          <w:tcPr>
            <w:tcW w:w="0" w:type="auto"/>
          </w:tcPr>
          <w:p w14:paraId="342D8F6D"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4" wp14:editId="342D8FA5">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342D8F6E" w14:textId="77777777" w:rsidR="00145708" w:rsidRPr="007760B7" w:rsidRDefault="00145708">
            <w:pPr>
              <w:pStyle w:val="ImageCaption"/>
              <w:spacing w:before="200"/>
              <w:rPr>
                <w:rFonts w:ascii="Times New Roman" w:hAnsi="Times New Roman" w:cs="Times New Roman"/>
              </w:rPr>
            </w:pPr>
          </w:p>
        </w:tc>
      </w:tr>
      <w:tr w:rsidR="00145708" w:rsidRPr="007760B7" w14:paraId="342D8F72" w14:textId="77777777">
        <w:tc>
          <w:tcPr>
            <w:tcW w:w="0" w:type="auto"/>
          </w:tcPr>
          <w:p w14:paraId="342D8F70"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6" wp14:editId="342D8FA7">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342D8F71" w14:textId="77777777" w:rsidR="00145708" w:rsidRPr="007760B7" w:rsidRDefault="00145708">
            <w:pPr>
              <w:pStyle w:val="ImageCaption"/>
              <w:spacing w:before="200"/>
              <w:rPr>
                <w:rFonts w:ascii="Times New Roman" w:hAnsi="Times New Roman" w:cs="Times New Roman"/>
              </w:rPr>
            </w:pPr>
          </w:p>
        </w:tc>
      </w:tr>
      <w:tr w:rsidR="00145708" w:rsidRPr="007760B7" w14:paraId="342D8F75" w14:textId="77777777">
        <w:tc>
          <w:tcPr>
            <w:tcW w:w="0" w:type="auto"/>
          </w:tcPr>
          <w:p w14:paraId="342D8F73"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8" wp14:editId="342D8FA9">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342D8F74" w14:textId="77777777" w:rsidR="00145708" w:rsidRPr="007760B7" w:rsidRDefault="00145708">
            <w:pPr>
              <w:pStyle w:val="ImageCaption"/>
              <w:spacing w:before="200"/>
              <w:rPr>
                <w:rFonts w:ascii="Times New Roman" w:hAnsi="Times New Roman" w:cs="Times New Roman"/>
              </w:rPr>
            </w:pPr>
          </w:p>
        </w:tc>
      </w:tr>
      <w:tr w:rsidR="00145708" w:rsidRPr="007760B7" w14:paraId="342D8F78" w14:textId="77777777">
        <w:tc>
          <w:tcPr>
            <w:tcW w:w="0" w:type="auto"/>
          </w:tcPr>
          <w:p w14:paraId="342D8F76"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A" wp14:editId="342D8FAB">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342D8F77" w14:textId="77777777" w:rsidR="00145708" w:rsidRPr="007760B7" w:rsidRDefault="00145708">
            <w:pPr>
              <w:pStyle w:val="ImageCaption"/>
              <w:spacing w:before="200"/>
              <w:rPr>
                <w:rFonts w:ascii="Times New Roman" w:hAnsi="Times New Roman" w:cs="Times New Roman"/>
              </w:rPr>
            </w:pPr>
          </w:p>
        </w:tc>
      </w:tr>
      <w:tr w:rsidR="00145708" w:rsidRPr="007760B7" w14:paraId="342D8F7B" w14:textId="77777777">
        <w:tc>
          <w:tcPr>
            <w:tcW w:w="0" w:type="auto"/>
          </w:tcPr>
          <w:p w14:paraId="342D8F79"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C" wp14:editId="342D8FAD">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342D8F7A" w14:textId="77777777" w:rsidR="00145708" w:rsidRPr="007760B7" w:rsidRDefault="00145708">
            <w:pPr>
              <w:pStyle w:val="ImageCaption"/>
              <w:spacing w:before="200"/>
              <w:rPr>
                <w:rFonts w:ascii="Times New Roman" w:hAnsi="Times New Roman" w:cs="Times New Roman"/>
              </w:rPr>
            </w:pPr>
          </w:p>
        </w:tc>
      </w:tr>
      <w:tr w:rsidR="00145708" w:rsidRPr="007760B7" w14:paraId="342D8F7E" w14:textId="77777777">
        <w:tc>
          <w:tcPr>
            <w:tcW w:w="0" w:type="auto"/>
          </w:tcPr>
          <w:p w14:paraId="342D8F7C"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E" wp14:editId="342D8FAF">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342D8F7D" w14:textId="77777777" w:rsidR="00145708" w:rsidRPr="007760B7" w:rsidRDefault="00145708">
            <w:pPr>
              <w:pStyle w:val="ImageCaption"/>
              <w:spacing w:before="200"/>
              <w:rPr>
                <w:rFonts w:ascii="Times New Roman" w:hAnsi="Times New Roman" w:cs="Times New Roman"/>
              </w:rPr>
            </w:pPr>
          </w:p>
        </w:tc>
      </w:tr>
      <w:tr w:rsidR="00145708" w:rsidRPr="007760B7" w14:paraId="342D8F81" w14:textId="77777777">
        <w:tc>
          <w:tcPr>
            <w:tcW w:w="0" w:type="auto"/>
          </w:tcPr>
          <w:p w14:paraId="342D8F7F"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B0" wp14:editId="342D8FB1">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342D8F80" w14:textId="77777777" w:rsidR="00145708" w:rsidRPr="007760B7" w:rsidRDefault="00145708">
            <w:pPr>
              <w:pStyle w:val="ImageCaption"/>
              <w:spacing w:before="200"/>
              <w:rPr>
                <w:rFonts w:ascii="Times New Roman" w:hAnsi="Times New Roman" w:cs="Times New Roman"/>
              </w:rPr>
            </w:pPr>
          </w:p>
        </w:tc>
      </w:tr>
      <w:bookmarkEnd w:id="99"/>
      <w:bookmarkEnd w:id="79"/>
    </w:tbl>
    <w:p w14:paraId="342D8F82" w14:textId="77777777" w:rsidR="00FF50D9" w:rsidRDefault="00FF50D9"/>
    <w:sectPr w:rsidR="00000000" w:rsidSect="007760B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2D8FB6" w14:textId="77777777" w:rsidR="00FF50D9" w:rsidRDefault="00FF50D9">
      <w:pPr>
        <w:spacing w:after="0"/>
      </w:pPr>
      <w:r>
        <w:separator/>
      </w:r>
    </w:p>
  </w:endnote>
  <w:endnote w:type="continuationSeparator" w:id="0">
    <w:p w14:paraId="342D8FB8" w14:textId="77777777" w:rsidR="00FF50D9" w:rsidRDefault="00FF50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D8FB2" w14:textId="77777777" w:rsidR="00145708" w:rsidRDefault="00FF50D9">
      <w:r>
        <w:separator/>
      </w:r>
    </w:p>
  </w:footnote>
  <w:footnote w:type="continuationSeparator" w:id="0">
    <w:p w14:paraId="342D8FB3" w14:textId="77777777" w:rsidR="00145708" w:rsidRDefault="00FF5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412B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486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5708"/>
    <w:rsid w:val="00145708"/>
    <w:rsid w:val="007760B7"/>
    <w:rsid w:val="0079455F"/>
    <w:rsid w:val="00FB09C0"/>
    <w:rsid w:val="00FF50D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2D89BD"/>
  <w15:docId w15:val="{A543807A-A824-F646-801C-719AF0C44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776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56</Pages>
  <Words>10400</Words>
  <Characters>59282</Characters>
  <Application>Microsoft Office Word</Application>
  <DocSecurity>0</DocSecurity>
  <Lines>494</Lines>
  <Paragraphs>139</Paragraphs>
  <ScaleCrop>false</ScaleCrop>
  <Company/>
  <LinksUpToDate>false</LinksUpToDate>
  <CharactersWithSpaces>69543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4</cp:revision>
  <dcterms:created xsi:type="dcterms:W3CDTF">2025-03-23T04:57:00Z</dcterms:created>
  <dcterms:modified xsi:type="dcterms:W3CDTF">2025-03-23T05:08:00Z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